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78B9" w14:textId="7347AD64" w:rsidR="7B933720" w:rsidRDefault="603CE3CB" w:rsidP="7B933720">
      <w:pPr>
        <w:jc w:val="center"/>
        <w:rPr>
          <w:rFonts w:ascii="Times New Roman" w:hAnsi="Times New Roman" w:cs="Times New Roman"/>
        </w:rPr>
      </w:pPr>
      <w:r w:rsidRPr="603CE3CB">
        <w:rPr>
          <w:rFonts w:ascii="Times New Roman" w:hAnsi="Times New Roman" w:cs="Times New Roman"/>
        </w:rPr>
        <w:t>Teacher Shortages: Everything Old is New Again, or Is It?</w:t>
      </w:r>
    </w:p>
    <w:p w14:paraId="7DFA4224" w14:textId="3E18A595" w:rsidR="43B93E27" w:rsidRDefault="29272C2C" w:rsidP="29272C2C">
      <w:pPr>
        <w:jc w:val="center"/>
        <w:rPr>
          <w:rFonts w:ascii="Times New Roman" w:hAnsi="Times New Roman" w:cs="Times New Roman"/>
        </w:rPr>
      </w:pPr>
      <w:r w:rsidRPr="29272C2C">
        <w:rPr>
          <w:rFonts w:ascii="Times New Roman" w:hAnsi="Times New Roman" w:cs="Times New Roman"/>
        </w:rPr>
        <w:t>Shereen Oca Beilstein and Meg Bates</w:t>
      </w:r>
    </w:p>
    <w:p w14:paraId="22CA7E8D" w14:textId="1371EDC8" w:rsidR="43B93E27" w:rsidRDefault="43B93E27" w:rsidP="43B93E27">
      <w:pPr>
        <w:rPr>
          <w:rFonts w:ascii="Times New Roman" w:hAnsi="Times New Roman" w:cs="Times New Roman"/>
        </w:rPr>
      </w:pPr>
    </w:p>
    <w:p w14:paraId="5D29531C" w14:textId="1840E2F5" w:rsidR="007E0DBD" w:rsidRPr="0039580D" w:rsidRDefault="603CE3CB" w:rsidP="603CE3CB">
      <w:pPr>
        <w:spacing w:line="259" w:lineRule="auto"/>
        <w:rPr>
          <w:rFonts w:ascii="Times New Roman" w:hAnsi="Times New Roman" w:cs="Times New Roman"/>
        </w:rPr>
      </w:pPr>
      <w:r w:rsidRPr="603CE3CB">
        <w:rPr>
          <w:rFonts w:ascii="Times New Roman" w:hAnsi="Times New Roman" w:cs="Times New Roman"/>
        </w:rPr>
        <w:t xml:space="preserve">Headlines about teacher shortages </w:t>
      </w:r>
      <w:r w:rsidR="00DE516F">
        <w:rPr>
          <w:rFonts w:ascii="Times New Roman" w:hAnsi="Times New Roman" w:cs="Times New Roman"/>
        </w:rPr>
        <w:t>abound</w:t>
      </w:r>
      <w:r w:rsidRPr="603CE3CB">
        <w:rPr>
          <w:rFonts w:ascii="Times New Roman" w:hAnsi="Times New Roman" w:cs="Times New Roman"/>
        </w:rPr>
        <w:t xml:space="preserve"> as school</w:t>
      </w:r>
      <w:r w:rsidR="00DE516F">
        <w:rPr>
          <w:rFonts w:ascii="Times New Roman" w:hAnsi="Times New Roman" w:cs="Times New Roman"/>
        </w:rPr>
        <w:t>s</w:t>
      </w:r>
      <w:r w:rsidRPr="603CE3CB">
        <w:rPr>
          <w:rFonts w:ascii="Times New Roman" w:hAnsi="Times New Roman" w:cs="Times New Roman"/>
        </w:rPr>
        <w:t xml:space="preserve"> recover from the pandemic. The challenges teachers </w:t>
      </w:r>
      <w:r w:rsidR="00280BE9">
        <w:rPr>
          <w:rFonts w:ascii="Times New Roman" w:hAnsi="Times New Roman" w:cs="Times New Roman"/>
        </w:rPr>
        <w:t>faced</w:t>
      </w:r>
      <w:r w:rsidRPr="603CE3CB">
        <w:rPr>
          <w:rFonts w:ascii="Times New Roman" w:hAnsi="Times New Roman" w:cs="Times New Roman"/>
        </w:rPr>
        <w:t xml:space="preserve"> during the pandemic significantly </w:t>
      </w:r>
      <w:hyperlink r:id="rId7">
        <w:r w:rsidRPr="603CE3CB">
          <w:rPr>
            <w:rStyle w:val="Hyperlink"/>
            <w:rFonts w:ascii="Times New Roman" w:hAnsi="Times New Roman" w:cs="Times New Roman"/>
          </w:rPr>
          <w:t>increased</w:t>
        </w:r>
      </w:hyperlink>
      <w:r w:rsidRPr="603CE3CB">
        <w:rPr>
          <w:rFonts w:ascii="Times New Roman" w:hAnsi="Times New Roman" w:cs="Times New Roman"/>
        </w:rPr>
        <w:t>, and</w:t>
      </w:r>
      <w:r w:rsidR="00DE516F">
        <w:rPr>
          <w:rFonts w:ascii="Times New Roman" w:hAnsi="Times New Roman" w:cs="Times New Roman"/>
        </w:rPr>
        <w:t xml:space="preserve"> many experienced</w:t>
      </w:r>
      <w:r w:rsidRPr="603CE3CB">
        <w:rPr>
          <w:rFonts w:ascii="Times New Roman" w:hAnsi="Times New Roman" w:cs="Times New Roman"/>
        </w:rPr>
        <w:t xml:space="preserve"> burnout so intense they consider</w:t>
      </w:r>
      <w:r w:rsidR="00DE516F">
        <w:rPr>
          <w:rFonts w:ascii="Times New Roman" w:hAnsi="Times New Roman" w:cs="Times New Roman"/>
        </w:rPr>
        <w:t>ed</w:t>
      </w:r>
      <w:r w:rsidRPr="603CE3CB">
        <w:rPr>
          <w:rFonts w:ascii="Times New Roman" w:hAnsi="Times New Roman" w:cs="Times New Roman"/>
        </w:rPr>
        <w:t xml:space="preserve"> </w:t>
      </w:r>
      <w:hyperlink r:id="rId8">
        <w:r w:rsidRPr="603CE3CB">
          <w:rPr>
            <w:rStyle w:val="Hyperlink"/>
            <w:rFonts w:ascii="Times New Roman" w:hAnsi="Times New Roman" w:cs="Times New Roman"/>
          </w:rPr>
          <w:t>resigning</w:t>
        </w:r>
      </w:hyperlink>
      <w:r w:rsidRPr="603CE3CB">
        <w:rPr>
          <w:rFonts w:ascii="Times New Roman" w:hAnsi="Times New Roman" w:cs="Times New Roman"/>
        </w:rPr>
        <w:t xml:space="preserve">. </w:t>
      </w:r>
    </w:p>
    <w:p w14:paraId="7869AB09" w14:textId="537DA0EC" w:rsidR="007E0DBD" w:rsidRPr="0039580D" w:rsidRDefault="007E0DBD" w:rsidP="603CE3CB">
      <w:pPr>
        <w:spacing w:line="259" w:lineRule="auto"/>
        <w:rPr>
          <w:rFonts w:ascii="Times New Roman" w:hAnsi="Times New Roman" w:cs="Times New Roman"/>
        </w:rPr>
      </w:pPr>
    </w:p>
    <w:p w14:paraId="0C2280EE" w14:textId="11A28684" w:rsidR="007E0DBD" w:rsidRPr="0039580D" w:rsidRDefault="70133BA5" w:rsidP="7B933720">
      <w:pPr>
        <w:spacing w:line="259" w:lineRule="auto"/>
        <w:rPr>
          <w:rFonts w:ascii="Times New Roman" w:hAnsi="Times New Roman" w:cs="Times New Roman"/>
        </w:rPr>
      </w:pPr>
      <w:r w:rsidRPr="70133BA5">
        <w:rPr>
          <w:rFonts w:ascii="Times New Roman" w:hAnsi="Times New Roman" w:cs="Times New Roman"/>
        </w:rPr>
        <w:t xml:space="preserve">However, conversations about </w:t>
      </w:r>
      <w:hyperlink r:id="rId9">
        <w:r w:rsidRPr="70133BA5">
          <w:rPr>
            <w:rStyle w:val="Hyperlink"/>
            <w:rFonts w:ascii="Times New Roman" w:hAnsi="Times New Roman" w:cs="Times New Roman"/>
          </w:rPr>
          <w:t>teacher shortages</w:t>
        </w:r>
      </w:hyperlink>
      <w:r w:rsidRPr="70133BA5">
        <w:rPr>
          <w:rFonts w:ascii="Times New Roman" w:hAnsi="Times New Roman" w:cs="Times New Roman"/>
        </w:rPr>
        <w:t xml:space="preserve"> </w:t>
      </w:r>
      <w:commentRangeStart w:id="0"/>
      <w:r w:rsidRPr="70133BA5">
        <w:rPr>
          <w:rFonts w:ascii="Times New Roman" w:hAnsi="Times New Roman" w:cs="Times New Roman"/>
        </w:rPr>
        <w:t>are nothing new</w:t>
      </w:r>
      <w:commentRangeEnd w:id="0"/>
      <w:r w:rsidR="00DB440E">
        <w:rPr>
          <w:rStyle w:val="CommentReference"/>
        </w:rPr>
        <w:commentReference w:id="0"/>
      </w:r>
      <w:r w:rsidRPr="70133BA5">
        <w:rPr>
          <w:rFonts w:ascii="Times New Roman" w:hAnsi="Times New Roman" w:cs="Times New Roman"/>
        </w:rPr>
        <w:t xml:space="preserve">—they predate the </w:t>
      </w:r>
      <w:hyperlink r:id="rId14">
        <w:r w:rsidRPr="70133BA5">
          <w:rPr>
            <w:rStyle w:val="Hyperlink"/>
            <w:rFonts w:ascii="Times New Roman" w:hAnsi="Times New Roman" w:cs="Times New Roman"/>
          </w:rPr>
          <w:t>pandemic</w:t>
        </w:r>
      </w:hyperlink>
      <w:r w:rsidRPr="70133BA5">
        <w:rPr>
          <w:rFonts w:ascii="Times New Roman" w:hAnsi="Times New Roman" w:cs="Times New Roman"/>
        </w:rPr>
        <w:t xml:space="preserve"> by </w:t>
      </w:r>
      <w:hyperlink r:id="rId15">
        <w:r w:rsidRPr="70133BA5">
          <w:rPr>
            <w:rStyle w:val="Hyperlink"/>
            <w:rFonts w:ascii="Times New Roman" w:hAnsi="Times New Roman" w:cs="Times New Roman"/>
          </w:rPr>
          <w:t>decades</w:t>
        </w:r>
      </w:hyperlink>
      <w:r w:rsidRPr="70133BA5">
        <w:rPr>
          <w:rFonts w:ascii="Times New Roman" w:hAnsi="Times New Roman" w:cs="Times New Roman"/>
        </w:rPr>
        <w:t xml:space="preserve">. </w:t>
      </w:r>
      <w:r w:rsidR="00F812E1">
        <w:rPr>
          <w:rFonts w:ascii="Times New Roman" w:hAnsi="Times New Roman" w:cs="Times New Roman"/>
        </w:rPr>
        <w:t>A</w:t>
      </w:r>
      <w:r w:rsidRPr="70133BA5">
        <w:rPr>
          <w:rFonts w:ascii="Times New Roman" w:hAnsi="Times New Roman" w:cs="Times New Roman"/>
        </w:rPr>
        <w:t xml:space="preserve">lthough there is </w:t>
      </w:r>
      <w:hyperlink r:id="rId16">
        <w:r w:rsidRPr="70133BA5">
          <w:rPr>
            <w:rStyle w:val="Hyperlink"/>
            <w:rFonts w:ascii="Times New Roman" w:hAnsi="Times New Roman" w:cs="Times New Roman"/>
          </w:rPr>
          <w:t>debate</w:t>
        </w:r>
      </w:hyperlink>
      <w:r w:rsidRPr="70133BA5">
        <w:rPr>
          <w:rFonts w:ascii="Times New Roman" w:hAnsi="Times New Roman" w:cs="Times New Roman"/>
        </w:rPr>
        <w:t xml:space="preserve"> over the </w:t>
      </w:r>
      <w:hyperlink r:id="rId17">
        <w:r w:rsidRPr="70133BA5">
          <w:rPr>
            <w:rStyle w:val="Hyperlink"/>
            <w:rFonts w:ascii="Times New Roman" w:hAnsi="Times New Roman" w:cs="Times New Roman"/>
          </w:rPr>
          <w:t>magnitude</w:t>
        </w:r>
      </w:hyperlink>
      <w:r w:rsidRPr="70133BA5">
        <w:rPr>
          <w:rFonts w:ascii="Times New Roman" w:hAnsi="Times New Roman" w:cs="Times New Roman"/>
        </w:rPr>
        <w:t xml:space="preserve"> and </w:t>
      </w:r>
      <w:hyperlink r:id="rId18">
        <w:r w:rsidRPr="70133BA5">
          <w:rPr>
            <w:rStyle w:val="Hyperlink"/>
            <w:rFonts w:ascii="Times New Roman" w:hAnsi="Times New Roman" w:cs="Times New Roman"/>
          </w:rPr>
          <w:t>severity</w:t>
        </w:r>
      </w:hyperlink>
      <w:r w:rsidRPr="70133BA5">
        <w:rPr>
          <w:rFonts w:ascii="Times New Roman" w:hAnsi="Times New Roman" w:cs="Times New Roman"/>
        </w:rPr>
        <w:t xml:space="preserve"> of the issue, stakeholders generally agree on the importance of recruiting and retaining </w:t>
      </w:r>
      <w:hyperlink r:id="rId19">
        <w:r w:rsidRPr="70133BA5">
          <w:rPr>
            <w:rStyle w:val="Hyperlink"/>
            <w:rFonts w:ascii="Times New Roman" w:hAnsi="Times New Roman" w:cs="Times New Roman"/>
          </w:rPr>
          <w:t>highly qualified teachers</w:t>
        </w:r>
      </w:hyperlink>
      <w:r w:rsidRPr="70133BA5">
        <w:rPr>
          <w:rFonts w:ascii="Times New Roman" w:hAnsi="Times New Roman" w:cs="Times New Roman"/>
        </w:rPr>
        <w:t>.</w:t>
      </w:r>
    </w:p>
    <w:p w14:paraId="08109C7C" w14:textId="004FF846" w:rsidR="001B4657" w:rsidRPr="0039580D" w:rsidRDefault="001B4657" w:rsidP="00E85A5B">
      <w:pPr>
        <w:rPr>
          <w:rFonts w:ascii="Times New Roman" w:hAnsi="Times New Roman" w:cs="Times New Roman"/>
        </w:rPr>
      </w:pPr>
    </w:p>
    <w:p w14:paraId="24A352AA" w14:textId="18140E5E" w:rsidR="603CE3CB" w:rsidRDefault="00DE516F" w:rsidP="603CE3C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Addressing these shortages begs the question</w:t>
      </w:r>
      <w:r w:rsidR="70133BA5" w:rsidRPr="70133BA5">
        <w:rPr>
          <w:rFonts w:ascii="Times New Roman" w:hAnsi="Times New Roman" w:cs="Times New Roman"/>
        </w:rPr>
        <w:t xml:space="preserve">: Are the forces behind today’s teacher shortages the same as always? Or is something new </w:t>
      </w:r>
      <w:r w:rsidR="00F812E1">
        <w:rPr>
          <w:rFonts w:ascii="Times New Roman" w:hAnsi="Times New Roman" w:cs="Times New Roman"/>
        </w:rPr>
        <w:t>happening</w:t>
      </w:r>
      <w:r w:rsidR="70133BA5" w:rsidRPr="70133BA5">
        <w:rPr>
          <w:rFonts w:ascii="Times New Roman" w:hAnsi="Times New Roman" w:cs="Times New Roman"/>
        </w:rPr>
        <w:t xml:space="preserve"> in the wake of the pandemic? </w:t>
      </w:r>
    </w:p>
    <w:p w14:paraId="173406CD" w14:textId="3AF83F76" w:rsidR="603CE3CB" w:rsidRDefault="603CE3CB" w:rsidP="603CE3CB">
      <w:pPr>
        <w:spacing w:line="259" w:lineRule="auto"/>
        <w:rPr>
          <w:rFonts w:ascii="Times New Roman" w:hAnsi="Times New Roman" w:cs="Times New Roman"/>
        </w:rPr>
      </w:pPr>
    </w:p>
    <w:p w14:paraId="15606552" w14:textId="18575171" w:rsidR="00230DAE" w:rsidRPr="00E536DA" w:rsidRDefault="70133BA5" w:rsidP="603CE3CB">
      <w:pPr>
        <w:rPr>
          <w:rFonts w:ascii="Times New Roman" w:hAnsi="Times New Roman" w:cs="Times New Roman"/>
        </w:rPr>
      </w:pPr>
      <w:r w:rsidRPr="70133BA5">
        <w:rPr>
          <w:rFonts w:ascii="Times New Roman" w:hAnsi="Times New Roman" w:cs="Times New Roman"/>
        </w:rPr>
        <w:t>To understand this issue, we</w:t>
      </w:r>
      <w:r w:rsidR="006914B7">
        <w:rPr>
          <w:rFonts w:ascii="Times New Roman" w:hAnsi="Times New Roman" w:cs="Times New Roman"/>
        </w:rPr>
        <w:t xml:space="preserve"> recently</w:t>
      </w:r>
      <w:r w:rsidRPr="70133BA5">
        <w:rPr>
          <w:rFonts w:ascii="Times New Roman" w:hAnsi="Times New Roman" w:cs="Times New Roman"/>
        </w:rPr>
        <w:t xml:space="preserve"> </w:t>
      </w:r>
      <w:hyperlink r:id="rId20">
        <w:r w:rsidRPr="70133BA5">
          <w:rPr>
            <w:rStyle w:val="Hyperlink"/>
            <w:rFonts w:ascii="Times New Roman" w:hAnsi="Times New Roman" w:cs="Times New Roman"/>
          </w:rPr>
          <w:t>surveyed</w:t>
        </w:r>
      </w:hyperlink>
      <w:r w:rsidRPr="70133BA5">
        <w:rPr>
          <w:rFonts w:ascii="Times New Roman" w:hAnsi="Times New Roman" w:cs="Times New Roman"/>
        </w:rPr>
        <w:t xml:space="preserve"> 3,478 current and former </w:t>
      </w:r>
      <w:r w:rsidR="00DE516F">
        <w:rPr>
          <w:rFonts w:ascii="Times New Roman" w:hAnsi="Times New Roman" w:cs="Times New Roman"/>
        </w:rPr>
        <w:t>educators</w:t>
      </w:r>
      <w:r w:rsidRPr="70133BA5">
        <w:rPr>
          <w:rFonts w:ascii="Times New Roman" w:hAnsi="Times New Roman" w:cs="Times New Roman"/>
        </w:rPr>
        <w:t xml:space="preserve"> in Illinois. </w:t>
      </w:r>
      <w:hyperlink r:id="rId21">
        <w:r w:rsidR="00F812E1">
          <w:rPr>
            <w:rStyle w:val="Hyperlink"/>
            <w:rFonts w:ascii="Times New Roman" w:hAnsi="Times New Roman" w:cs="Times New Roman"/>
          </w:rPr>
          <w:t>F</w:t>
        </w:r>
        <w:r w:rsidRPr="70133BA5">
          <w:rPr>
            <w:rStyle w:val="Hyperlink"/>
            <w:rFonts w:ascii="Times New Roman" w:hAnsi="Times New Roman" w:cs="Times New Roman"/>
          </w:rPr>
          <w:t>indings</w:t>
        </w:r>
      </w:hyperlink>
      <w:r w:rsidRPr="70133BA5">
        <w:rPr>
          <w:rFonts w:ascii="Times New Roman" w:hAnsi="Times New Roman" w:cs="Times New Roman"/>
        </w:rPr>
        <w:t xml:space="preserve"> reveal a complex picture.</w:t>
      </w:r>
    </w:p>
    <w:p w14:paraId="50752A72" w14:textId="39EA403D" w:rsidR="0039580D" w:rsidRPr="0039580D" w:rsidRDefault="0039580D" w:rsidP="00E85A5B">
      <w:pPr>
        <w:rPr>
          <w:rFonts w:ascii="Times New Roman" w:hAnsi="Times New Roman" w:cs="Times New Roman"/>
        </w:rPr>
      </w:pPr>
    </w:p>
    <w:p w14:paraId="3EC12A8A" w14:textId="372C2543" w:rsidR="00C40C02" w:rsidRPr="00C40C02" w:rsidRDefault="00C40C02" w:rsidP="00395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 w:rsidRPr="00C40C02">
        <w:rPr>
          <w:rFonts w:ascii="Times New Roman" w:hAnsi="Times New Roman" w:cs="Times New Roman"/>
          <w:b/>
          <w:bCs/>
        </w:rPr>
        <w:t>A majority</w:t>
      </w:r>
      <w:r w:rsidR="007869EF">
        <w:rPr>
          <w:rFonts w:ascii="Times New Roman" w:hAnsi="Times New Roman" w:cs="Times New Roman"/>
          <w:b/>
          <w:bCs/>
        </w:rPr>
        <w:t xml:space="preserve"> of</w:t>
      </w:r>
      <w:proofErr w:type="gramEnd"/>
      <w:r w:rsidRPr="00C40C02">
        <w:rPr>
          <w:rFonts w:ascii="Times New Roman" w:hAnsi="Times New Roman" w:cs="Times New Roman"/>
          <w:b/>
          <w:bCs/>
        </w:rPr>
        <w:t xml:space="preserve"> educators </w:t>
      </w:r>
      <w:r w:rsidR="00B358EF">
        <w:rPr>
          <w:rFonts w:ascii="Times New Roman" w:hAnsi="Times New Roman" w:cs="Times New Roman"/>
          <w:b/>
          <w:bCs/>
        </w:rPr>
        <w:t>feel</w:t>
      </w:r>
      <w:r>
        <w:rPr>
          <w:rFonts w:ascii="Times New Roman" w:hAnsi="Times New Roman" w:cs="Times New Roman"/>
          <w:b/>
          <w:bCs/>
        </w:rPr>
        <w:t xml:space="preserve"> their</w:t>
      </w:r>
      <w:r w:rsidRPr="00C40C02">
        <w:rPr>
          <w:rFonts w:ascii="Times New Roman" w:hAnsi="Times New Roman" w:cs="Times New Roman"/>
          <w:b/>
          <w:bCs/>
        </w:rPr>
        <w:t xml:space="preserve"> salary</w:t>
      </w:r>
      <w:r>
        <w:rPr>
          <w:rFonts w:ascii="Times New Roman" w:hAnsi="Times New Roman" w:cs="Times New Roman"/>
          <w:b/>
          <w:bCs/>
        </w:rPr>
        <w:t xml:space="preserve"> </w:t>
      </w:r>
      <w:r w:rsidR="00B358EF">
        <w:rPr>
          <w:rFonts w:ascii="Times New Roman" w:hAnsi="Times New Roman" w:cs="Times New Roman"/>
          <w:b/>
          <w:bCs/>
        </w:rPr>
        <w:t>i</w:t>
      </w:r>
      <w:r w:rsidR="003612F2">
        <w:rPr>
          <w:rFonts w:ascii="Times New Roman" w:hAnsi="Times New Roman" w:cs="Times New Roman"/>
          <w:b/>
          <w:bCs/>
        </w:rPr>
        <w:t>s</w:t>
      </w:r>
      <w:r w:rsidRPr="00C40C02">
        <w:rPr>
          <w:rFonts w:ascii="Times New Roman" w:hAnsi="Times New Roman" w:cs="Times New Roman"/>
          <w:b/>
          <w:bCs/>
        </w:rPr>
        <w:t xml:space="preserve"> low.</w:t>
      </w:r>
      <w:r w:rsidR="007078CD" w:rsidRPr="00C40C02">
        <w:rPr>
          <w:rFonts w:ascii="Times New Roman" w:hAnsi="Times New Roman" w:cs="Times New Roman"/>
          <w:b/>
          <w:bCs/>
        </w:rPr>
        <w:t xml:space="preserve"> </w:t>
      </w:r>
    </w:p>
    <w:p w14:paraId="756E84D4" w14:textId="51D5F955" w:rsidR="00105799" w:rsidRDefault="00DE516F" w:rsidP="00DE51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half of current and</w:t>
      </w:r>
      <w:r w:rsidR="2665A973" w:rsidRPr="2665A973">
        <w:rPr>
          <w:rFonts w:ascii="Times New Roman" w:hAnsi="Times New Roman" w:cs="Times New Roman"/>
        </w:rPr>
        <w:t xml:space="preserve"> former educators agreed that their salary was appropriate</w:t>
      </w:r>
      <w:r>
        <w:rPr>
          <w:rFonts w:ascii="Times New Roman" w:hAnsi="Times New Roman" w:cs="Times New Roman"/>
        </w:rPr>
        <w:t xml:space="preserve">, suggesting </w:t>
      </w:r>
      <w:r w:rsidR="70133BA5" w:rsidRPr="70133BA5">
        <w:rPr>
          <w:rFonts w:ascii="Times New Roman" w:hAnsi="Times New Roman" w:cs="Times New Roman"/>
        </w:rPr>
        <w:t xml:space="preserve">the importance of increasing educators’ </w:t>
      </w:r>
      <w:hyperlink r:id="rId22">
        <w:r w:rsidR="70133BA5" w:rsidRPr="70133BA5">
          <w:rPr>
            <w:rStyle w:val="Hyperlink"/>
            <w:rFonts w:ascii="Times New Roman" w:hAnsi="Times New Roman" w:cs="Times New Roman"/>
          </w:rPr>
          <w:t>salaries</w:t>
        </w:r>
      </w:hyperlink>
      <w:r>
        <w:rPr>
          <w:rFonts w:ascii="Times New Roman" w:hAnsi="Times New Roman" w:cs="Times New Roman"/>
        </w:rPr>
        <w:t xml:space="preserve"> in general.</w:t>
      </w:r>
      <w:r w:rsidR="00691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given that</w:t>
      </w:r>
      <w:r w:rsidRPr="70133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70133BA5">
        <w:rPr>
          <w:rFonts w:ascii="Times New Roman" w:hAnsi="Times New Roman" w:cs="Times New Roman"/>
        </w:rPr>
        <w:t xml:space="preserve">oth current and former educators </w:t>
      </w:r>
      <w:r>
        <w:rPr>
          <w:rFonts w:ascii="Times New Roman" w:hAnsi="Times New Roman" w:cs="Times New Roman"/>
        </w:rPr>
        <w:t xml:space="preserve">found their compensation to be lacking, pay </w:t>
      </w:r>
      <w:r w:rsidR="70133BA5" w:rsidRPr="70133BA5">
        <w:rPr>
          <w:rFonts w:ascii="Times New Roman" w:hAnsi="Times New Roman" w:cs="Times New Roman"/>
        </w:rPr>
        <w:t>may not be the main factor</w:t>
      </w:r>
      <w:r>
        <w:rPr>
          <w:rFonts w:ascii="Times New Roman" w:hAnsi="Times New Roman" w:cs="Times New Roman"/>
        </w:rPr>
        <w:t xml:space="preserve"> driving teacher shortages.</w:t>
      </w:r>
    </w:p>
    <w:p w14:paraId="3533A828" w14:textId="19C6E0AC" w:rsidR="003612F2" w:rsidRDefault="003612F2" w:rsidP="00C40C02">
      <w:pPr>
        <w:ind w:left="360"/>
        <w:rPr>
          <w:rFonts w:ascii="Times New Roman" w:hAnsi="Times New Roman" w:cs="Times New Roman"/>
        </w:rPr>
      </w:pPr>
    </w:p>
    <w:p w14:paraId="7DA5EDAA" w14:textId="7B65E04C" w:rsidR="003612F2" w:rsidRPr="00D85C09" w:rsidRDefault="526073E5" w:rsidP="00361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526073E5">
        <w:rPr>
          <w:rFonts w:ascii="Times New Roman" w:hAnsi="Times New Roman" w:cs="Times New Roman"/>
          <w:b/>
          <w:bCs/>
        </w:rPr>
        <w:t>The biggest factor that motivates educators to leave—</w:t>
      </w:r>
      <w:r w:rsidR="007F7BDE" w:rsidRPr="526073E5">
        <w:rPr>
          <w:rFonts w:ascii="Times New Roman" w:hAnsi="Times New Roman" w:cs="Times New Roman"/>
          <w:b/>
          <w:bCs/>
        </w:rPr>
        <w:t>and</w:t>
      </w:r>
      <w:r w:rsidRPr="526073E5">
        <w:rPr>
          <w:rFonts w:ascii="Times New Roman" w:hAnsi="Times New Roman" w:cs="Times New Roman"/>
          <w:b/>
          <w:bCs/>
        </w:rPr>
        <w:t xml:space="preserve"> to stay—is school leadership.</w:t>
      </w:r>
    </w:p>
    <w:p w14:paraId="0E2F3C9F" w14:textId="5987B00E" w:rsidR="603CE3CB" w:rsidRDefault="603CE3CB" w:rsidP="603CE3CB">
      <w:pPr>
        <w:ind w:left="360"/>
        <w:rPr>
          <w:rFonts w:ascii="Times New Roman" w:hAnsi="Times New Roman" w:cs="Times New Roman"/>
        </w:rPr>
      </w:pPr>
      <w:r w:rsidRPr="603CE3CB">
        <w:rPr>
          <w:rFonts w:ascii="Times New Roman" w:hAnsi="Times New Roman" w:cs="Times New Roman"/>
        </w:rPr>
        <w:t xml:space="preserve">Only </w:t>
      </w:r>
      <w:r w:rsidR="00306810">
        <w:rPr>
          <w:rFonts w:ascii="Times New Roman" w:hAnsi="Times New Roman" w:cs="Times New Roman"/>
        </w:rPr>
        <w:t>one-</w:t>
      </w:r>
      <w:r w:rsidR="00DE516F">
        <w:rPr>
          <w:rFonts w:ascii="Times New Roman" w:hAnsi="Times New Roman" w:cs="Times New Roman"/>
        </w:rPr>
        <w:t>third</w:t>
      </w:r>
      <w:r w:rsidRPr="603CE3CB">
        <w:rPr>
          <w:rFonts w:ascii="Times New Roman" w:hAnsi="Times New Roman" w:cs="Times New Roman"/>
        </w:rPr>
        <w:t xml:space="preserve"> of former educators felt supported by school leadership</w:t>
      </w:r>
      <w:r w:rsidR="00DE516F">
        <w:rPr>
          <w:rFonts w:ascii="Times New Roman" w:hAnsi="Times New Roman" w:cs="Times New Roman"/>
        </w:rPr>
        <w:t>,</w:t>
      </w:r>
      <w:r w:rsidRPr="603CE3CB">
        <w:rPr>
          <w:rFonts w:ascii="Times New Roman" w:hAnsi="Times New Roman" w:cs="Times New Roman"/>
        </w:rPr>
        <w:t xml:space="preserve"> compared to two-thirds of current educators. </w:t>
      </w:r>
      <w:r w:rsidR="00DE516F">
        <w:rPr>
          <w:rFonts w:ascii="Times New Roman" w:hAnsi="Times New Roman" w:cs="Times New Roman"/>
        </w:rPr>
        <w:t>S</w:t>
      </w:r>
      <w:r w:rsidRPr="603CE3CB">
        <w:rPr>
          <w:rFonts w:ascii="Times New Roman" w:hAnsi="Times New Roman" w:cs="Times New Roman"/>
        </w:rPr>
        <w:t xml:space="preserve">chool leadership </w:t>
      </w:r>
      <w:r w:rsidR="00DE516F">
        <w:rPr>
          <w:rFonts w:ascii="Times New Roman" w:hAnsi="Times New Roman" w:cs="Times New Roman"/>
        </w:rPr>
        <w:t xml:space="preserve">clearly </w:t>
      </w:r>
      <w:r w:rsidRPr="603CE3CB">
        <w:rPr>
          <w:rFonts w:ascii="Times New Roman" w:hAnsi="Times New Roman" w:cs="Times New Roman"/>
        </w:rPr>
        <w:t xml:space="preserve">plays a critical role in </w:t>
      </w:r>
      <w:r w:rsidR="00DE516F">
        <w:rPr>
          <w:rFonts w:ascii="Times New Roman" w:hAnsi="Times New Roman" w:cs="Times New Roman"/>
        </w:rPr>
        <w:t>promoting</w:t>
      </w:r>
      <w:r w:rsidRPr="603CE3CB">
        <w:rPr>
          <w:rFonts w:ascii="Times New Roman" w:hAnsi="Times New Roman" w:cs="Times New Roman"/>
        </w:rPr>
        <w:t xml:space="preserve"> working conditions that </w:t>
      </w:r>
      <w:hyperlink r:id="rId23" w:history="1">
        <w:r w:rsidR="00DE516F" w:rsidRPr="00DE516F">
          <w:rPr>
            <w:rStyle w:val="Hyperlink"/>
            <w:rFonts w:ascii="Times New Roman" w:hAnsi="Times New Roman" w:cs="Times New Roman"/>
          </w:rPr>
          <w:t xml:space="preserve">retain </w:t>
        </w:r>
        <w:r w:rsidRPr="00DE516F">
          <w:rPr>
            <w:rStyle w:val="Hyperlink"/>
            <w:rFonts w:ascii="Times New Roman" w:hAnsi="Times New Roman" w:cs="Times New Roman"/>
          </w:rPr>
          <w:t>educators</w:t>
        </w:r>
      </w:hyperlink>
      <w:r w:rsidRPr="603CE3CB">
        <w:rPr>
          <w:rFonts w:ascii="Times New Roman" w:hAnsi="Times New Roman" w:cs="Times New Roman"/>
        </w:rPr>
        <w:t xml:space="preserve">, which ultimately supports student </w:t>
      </w:r>
      <w:hyperlink r:id="rId24">
        <w:r w:rsidRPr="603CE3CB">
          <w:rPr>
            <w:rStyle w:val="Hyperlink"/>
            <w:rFonts w:ascii="Times New Roman" w:hAnsi="Times New Roman" w:cs="Times New Roman"/>
          </w:rPr>
          <w:t>development</w:t>
        </w:r>
      </w:hyperlink>
      <w:r w:rsidRPr="603CE3CB">
        <w:rPr>
          <w:rFonts w:ascii="Times New Roman" w:hAnsi="Times New Roman" w:cs="Times New Roman"/>
        </w:rPr>
        <w:t>.</w:t>
      </w:r>
    </w:p>
    <w:p w14:paraId="2B309568" w14:textId="01E0762D" w:rsidR="0042692D" w:rsidRDefault="0042692D" w:rsidP="007E3CEA">
      <w:pPr>
        <w:ind w:left="360"/>
        <w:rPr>
          <w:rFonts w:ascii="Times New Roman" w:hAnsi="Times New Roman" w:cs="Times New Roman"/>
        </w:rPr>
      </w:pPr>
    </w:p>
    <w:p w14:paraId="1B224317" w14:textId="4B53E303" w:rsidR="0042692D" w:rsidRPr="0042692D" w:rsidRDefault="526073E5" w:rsidP="004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526073E5">
        <w:rPr>
          <w:rFonts w:ascii="Times New Roman" w:hAnsi="Times New Roman" w:cs="Times New Roman"/>
          <w:b/>
          <w:bCs/>
        </w:rPr>
        <w:t xml:space="preserve">COVID-19 </w:t>
      </w:r>
      <w:r w:rsidR="00DE516F">
        <w:rPr>
          <w:rFonts w:ascii="Times New Roman" w:hAnsi="Times New Roman" w:cs="Times New Roman"/>
          <w:b/>
          <w:bCs/>
        </w:rPr>
        <w:t xml:space="preserve">safety </w:t>
      </w:r>
      <w:r w:rsidRPr="526073E5">
        <w:rPr>
          <w:rFonts w:ascii="Times New Roman" w:hAnsi="Times New Roman" w:cs="Times New Roman"/>
          <w:b/>
          <w:bCs/>
        </w:rPr>
        <w:t>was a concern for former educators.</w:t>
      </w:r>
    </w:p>
    <w:p w14:paraId="5F22E679" w14:textId="2A79CF04" w:rsidR="4AAA6883" w:rsidRDefault="00603360" w:rsidP="00DE51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</w:t>
      </w:r>
      <w:r w:rsidR="4AAA6883" w:rsidRPr="4AAA6883">
        <w:rPr>
          <w:rFonts w:ascii="Times New Roman" w:hAnsi="Times New Roman" w:cs="Times New Roman"/>
        </w:rPr>
        <w:t xml:space="preserve"> current educators reported feeling safe from COVID-19 in their schools than former educators, the majority of whom left during or after the </w:t>
      </w:r>
      <w:r w:rsidR="00DE516F">
        <w:rPr>
          <w:rFonts w:ascii="Times New Roman" w:hAnsi="Times New Roman" w:cs="Times New Roman"/>
        </w:rPr>
        <w:t>pandemic</w:t>
      </w:r>
      <w:r w:rsidR="4AAA6883" w:rsidRPr="4AAA6883">
        <w:rPr>
          <w:rFonts w:ascii="Times New Roman" w:hAnsi="Times New Roman" w:cs="Times New Roman"/>
        </w:rPr>
        <w:t>.</w:t>
      </w:r>
      <w:r w:rsidR="00DE516F">
        <w:rPr>
          <w:rFonts w:ascii="Times New Roman" w:hAnsi="Times New Roman" w:cs="Times New Roman"/>
        </w:rPr>
        <w:t xml:space="preserve"> Given that </w:t>
      </w:r>
      <w:r w:rsidR="5A62857C" w:rsidRPr="5A62857C">
        <w:rPr>
          <w:rFonts w:ascii="Times New Roman" w:hAnsi="Times New Roman" w:cs="Times New Roman"/>
        </w:rPr>
        <w:t xml:space="preserve">safety was </w:t>
      </w:r>
      <w:r w:rsidR="00F812E1">
        <w:rPr>
          <w:rFonts w:ascii="Times New Roman" w:hAnsi="Times New Roman" w:cs="Times New Roman"/>
        </w:rPr>
        <w:t>a concern</w:t>
      </w:r>
      <w:r w:rsidR="5A62857C" w:rsidRPr="5A62857C">
        <w:rPr>
          <w:rFonts w:ascii="Times New Roman" w:hAnsi="Times New Roman" w:cs="Times New Roman"/>
        </w:rPr>
        <w:t xml:space="preserve"> of educators</w:t>
      </w:r>
      <w:r w:rsidR="00DE516F">
        <w:rPr>
          <w:rFonts w:ascii="Times New Roman" w:hAnsi="Times New Roman" w:cs="Times New Roman"/>
        </w:rPr>
        <w:t xml:space="preserve"> who left, c</w:t>
      </w:r>
      <w:r w:rsidR="5A62857C" w:rsidRPr="5A62857C">
        <w:rPr>
          <w:rFonts w:ascii="Times New Roman" w:hAnsi="Times New Roman" w:cs="Times New Roman"/>
        </w:rPr>
        <w:t>hecking in on the sense of safety for remaining educators may be a valuable practice for leadership going forward.</w:t>
      </w:r>
    </w:p>
    <w:p w14:paraId="10C5E69B" w14:textId="77777777" w:rsidR="0042692D" w:rsidRPr="0042692D" w:rsidRDefault="0042692D" w:rsidP="0042692D">
      <w:pPr>
        <w:ind w:left="360"/>
        <w:rPr>
          <w:rFonts w:ascii="Times New Roman" w:hAnsi="Times New Roman" w:cs="Times New Roman"/>
        </w:rPr>
      </w:pPr>
    </w:p>
    <w:p w14:paraId="40FD494E" w14:textId="38A2FCC1" w:rsidR="00811790" w:rsidRPr="00A74061" w:rsidRDefault="001B36E3" w:rsidP="00A74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6914B7">
        <w:rPr>
          <w:rFonts w:ascii="Times New Roman" w:hAnsi="Times New Roman" w:cs="Times New Roman"/>
          <w:b/>
          <w:bCs/>
        </w:rPr>
        <w:t xml:space="preserve">chool policies must be </w:t>
      </w:r>
      <w:r w:rsidR="00DE516F">
        <w:rPr>
          <w:rFonts w:ascii="Times New Roman" w:hAnsi="Times New Roman" w:cs="Times New Roman"/>
          <w:b/>
          <w:bCs/>
        </w:rPr>
        <w:t>transformed</w:t>
      </w:r>
      <w:r w:rsidR="001D64FC">
        <w:rPr>
          <w:rFonts w:ascii="Times New Roman" w:hAnsi="Times New Roman" w:cs="Times New Roman"/>
          <w:b/>
          <w:bCs/>
        </w:rPr>
        <w:t xml:space="preserve"> </w:t>
      </w:r>
      <w:r w:rsidR="006914B7">
        <w:rPr>
          <w:rFonts w:ascii="Times New Roman" w:hAnsi="Times New Roman" w:cs="Times New Roman"/>
          <w:b/>
          <w:bCs/>
        </w:rPr>
        <w:t xml:space="preserve">to align with </w:t>
      </w:r>
      <w:r>
        <w:rPr>
          <w:rFonts w:ascii="Times New Roman" w:hAnsi="Times New Roman" w:cs="Times New Roman"/>
          <w:b/>
          <w:bCs/>
        </w:rPr>
        <w:t>the beliefs of educators of color</w:t>
      </w:r>
      <w:r w:rsidR="526073E5" w:rsidRPr="526073E5">
        <w:rPr>
          <w:rFonts w:ascii="Times New Roman" w:hAnsi="Times New Roman" w:cs="Times New Roman"/>
          <w:b/>
          <w:bCs/>
        </w:rPr>
        <w:t>.</w:t>
      </w:r>
    </w:p>
    <w:p w14:paraId="65392B3E" w14:textId="54716324" w:rsidR="00306810" w:rsidRDefault="00DE516F" w:rsidP="0030681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914B7" w:rsidRPr="00280BE9">
        <w:rPr>
          <w:rFonts w:ascii="Times New Roman" w:hAnsi="Times New Roman" w:cs="Times New Roman"/>
        </w:rPr>
        <w:t xml:space="preserve">or educators of color, </w:t>
      </w:r>
      <w:r>
        <w:rPr>
          <w:rFonts w:ascii="Times New Roman" w:hAnsi="Times New Roman" w:cs="Times New Roman"/>
        </w:rPr>
        <w:t xml:space="preserve">only </w:t>
      </w:r>
      <w:r w:rsidR="00306810">
        <w:rPr>
          <w:rFonts w:ascii="Times New Roman" w:hAnsi="Times New Roman" w:cs="Times New Roman"/>
        </w:rPr>
        <w:t>one-</w:t>
      </w:r>
      <w:r>
        <w:rPr>
          <w:rFonts w:ascii="Times New Roman" w:hAnsi="Times New Roman" w:cs="Times New Roman"/>
        </w:rPr>
        <w:t>fifth o</w:t>
      </w:r>
      <w:r w:rsidR="006914B7" w:rsidRPr="00280BE9">
        <w:rPr>
          <w:rFonts w:ascii="Times New Roman" w:hAnsi="Times New Roman" w:cs="Times New Roman"/>
        </w:rPr>
        <w:t xml:space="preserve">f those who </w:t>
      </w:r>
      <w:r w:rsidR="001D64FC">
        <w:rPr>
          <w:rFonts w:ascii="Times New Roman" w:hAnsi="Times New Roman" w:cs="Times New Roman"/>
        </w:rPr>
        <w:t>were</w:t>
      </w:r>
      <w:r w:rsidR="006914B7" w:rsidRPr="00280BE9">
        <w:rPr>
          <w:rFonts w:ascii="Times New Roman" w:hAnsi="Times New Roman" w:cs="Times New Roman"/>
        </w:rPr>
        <w:t xml:space="preserve"> considering leaving their positions agreed that school policies aligned with their </w:t>
      </w:r>
      <w:r w:rsidR="001B36E3">
        <w:rPr>
          <w:rFonts w:ascii="Times New Roman" w:hAnsi="Times New Roman" w:cs="Times New Roman"/>
        </w:rPr>
        <w:t xml:space="preserve">personal </w:t>
      </w:r>
      <w:r w:rsidR="006914B7" w:rsidRPr="00280BE9">
        <w:rPr>
          <w:rFonts w:ascii="Times New Roman" w:hAnsi="Times New Roman" w:cs="Times New Roman"/>
        </w:rPr>
        <w:t>beliefs</w:t>
      </w:r>
      <w:r>
        <w:rPr>
          <w:rFonts w:ascii="Times New Roman" w:hAnsi="Times New Roman" w:cs="Times New Roman"/>
        </w:rPr>
        <w:t>,</w:t>
      </w:r>
      <w:r w:rsidR="006914B7" w:rsidRPr="00280BE9">
        <w:rPr>
          <w:rFonts w:ascii="Times New Roman" w:hAnsi="Times New Roman" w:cs="Times New Roman"/>
        </w:rPr>
        <w:t xml:space="preserve"> compared to </w:t>
      </w:r>
      <w:r>
        <w:rPr>
          <w:rFonts w:ascii="Times New Roman" w:hAnsi="Times New Roman" w:cs="Times New Roman"/>
        </w:rPr>
        <w:t>over half</w:t>
      </w:r>
      <w:r w:rsidR="006914B7" w:rsidRPr="00280BE9">
        <w:rPr>
          <w:rFonts w:ascii="Times New Roman" w:hAnsi="Times New Roman" w:cs="Times New Roman"/>
        </w:rPr>
        <w:t xml:space="preserve"> of those who </w:t>
      </w:r>
      <w:r w:rsidR="001D64FC">
        <w:rPr>
          <w:rFonts w:ascii="Times New Roman" w:hAnsi="Times New Roman" w:cs="Times New Roman"/>
        </w:rPr>
        <w:t>wer</w:t>
      </w:r>
      <w:r w:rsidR="006914B7" w:rsidRPr="00280BE9">
        <w:rPr>
          <w:rFonts w:ascii="Times New Roman" w:hAnsi="Times New Roman" w:cs="Times New Roman"/>
        </w:rPr>
        <w:t>e considering staying.</w:t>
      </w:r>
      <w:r>
        <w:rPr>
          <w:rFonts w:ascii="Times New Roman" w:hAnsi="Times New Roman" w:cs="Times New Roman"/>
        </w:rPr>
        <w:t xml:space="preserve"> </w:t>
      </w:r>
      <w:r w:rsidR="00E53973">
        <w:rPr>
          <w:rFonts w:ascii="Times New Roman" w:hAnsi="Times New Roman" w:cs="Times New Roman"/>
        </w:rPr>
        <w:t>Supporting</w:t>
      </w:r>
      <w:r w:rsidR="70133BA5" w:rsidRPr="70133BA5">
        <w:rPr>
          <w:rFonts w:ascii="Times New Roman" w:hAnsi="Times New Roman" w:cs="Times New Roman"/>
        </w:rPr>
        <w:t xml:space="preserve"> educators of color is important for </w:t>
      </w:r>
      <w:hyperlink r:id="rId25">
        <w:r w:rsidR="70133BA5" w:rsidRPr="70133BA5">
          <w:rPr>
            <w:rStyle w:val="Hyperlink"/>
            <w:rFonts w:ascii="Times New Roman" w:hAnsi="Times New Roman" w:cs="Times New Roman"/>
          </w:rPr>
          <w:t>many reasons</w:t>
        </w:r>
      </w:hyperlink>
      <w:r w:rsidR="70133BA5" w:rsidRPr="70133BA5">
        <w:rPr>
          <w:rFonts w:ascii="Times New Roman" w:hAnsi="Times New Roman" w:cs="Times New Roman"/>
        </w:rPr>
        <w:t xml:space="preserve">, </w:t>
      </w:r>
      <w:r w:rsidR="00E53973">
        <w:rPr>
          <w:rFonts w:ascii="Times New Roman" w:hAnsi="Times New Roman" w:cs="Times New Roman"/>
        </w:rPr>
        <w:t>given the benefits</w:t>
      </w:r>
      <w:r w:rsidR="70133BA5" w:rsidRPr="70133BA5">
        <w:rPr>
          <w:rFonts w:ascii="Times New Roman" w:hAnsi="Times New Roman" w:cs="Times New Roman"/>
        </w:rPr>
        <w:t xml:space="preserve"> for </w:t>
      </w:r>
      <w:hyperlink r:id="rId26">
        <w:r w:rsidR="70133BA5" w:rsidRPr="70133BA5">
          <w:rPr>
            <w:rStyle w:val="Hyperlink"/>
            <w:rFonts w:ascii="Times New Roman" w:hAnsi="Times New Roman" w:cs="Times New Roman"/>
          </w:rPr>
          <w:t>all students</w:t>
        </w:r>
      </w:hyperlink>
      <w:r w:rsidR="70133BA5" w:rsidRPr="70133BA5">
        <w:rPr>
          <w:rFonts w:ascii="Times New Roman" w:hAnsi="Times New Roman" w:cs="Times New Roman"/>
        </w:rPr>
        <w:t xml:space="preserve">, especially </w:t>
      </w:r>
      <w:hyperlink r:id="rId27">
        <w:r w:rsidR="70133BA5" w:rsidRPr="70133BA5">
          <w:rPr>
            <w:rStyle w:val="Hyperlink"/>
            <w:rFonts w:ascii="Times New Roman" w:hAnsi="Times New Roman" w:cs="Times New Roman"/>
          </w:rPr>
          <w:t>students</w:t>
        </w:r>
      </w:hyperlink>
      <w:r w:rsidR="70133BA5" w:rsidRPr="70133BA5">
        <w:rPr>
          <w:rFonts w:ascii="Times New Roman" w:hAnsi="Times New Roman" w:cs="Times New Roman"/>
        </w:rPr>
        <w:t xml:space="preserve"> </w:t>
      </w:r>
      <w:hyperlink r:id="rId28">
        <w:r w:rsidR="70133BA5" w:rsidRPr="70133BA5">
          <w:rPr>
            <w:rStyle w:val="Hyperlink"/>
            <w:rFonts w:ascii="Times New Roman" w:hAnsi="Times New Roman" w:cs="Times New Roman"/>
          </w:rPr>
          <w:t>of color</w:t>
        </w:r>
      </w:hyperlink>
      <w:r w:rsidR="70133BA5" w:rsidRPr="70133BA5">
        <w:rPr>
          <w:rFonts w:ascii="Times New Roman" w:hAnsi="Times New Roman" w:cs="Times New Roman"/>
        </w:rPr>
        <w:t xml:space="preserve">. But, as other </w:t>
      </w:r>
      <w:hyperlink r:id="rId29">
        <w:r w:rsidR="70133BA5" w:rsidRPr="70133BA5">
          <w:rPr>
            <w:rStyle w:val="Hyperlink"/>
            <w:rFonts w:ascii="Times New Roman" w:hAnsi="Times New Roman" w:cs="Times New Roman"/>
          </w:rPr>
          <w:t>scholars</w:t>
        </w:r>
      </w:hyperlink>
      <w:r w:rsidR="70133BA5" w:rsidRPr="70133BA5">
        <w:rPr>
          <w:rFonts w:ascii="Times New Roman" w:hAnsi="Times New Roman" w:cs="Times New Roman"/>
        </w:rPr>
        <w:t xml:space="preserve"> have asserted, this goal can only be realized if accompanied by structural changes to </w:t>
      </w:r>
      <w:r w:rsidR="00E53973">
        <w:rPr>
          <w:rFonts w:ascii="Times New Roman" w:hAnsi="Times New Roman" w:cs="Times New Roman"/>
        </w:rPr>
        <w:t>working conditions</w:t>
      </w:r>
      <w:r w:rsidR="70133BA5" w:rsidRPr="70133BA5">
        <w:rPr>
          <w:rFonts w:ascii="Times New Roman" w:hAnsi="Times New Roman" w:cs="Times New Roman"/>
        </w:rPr>
        <w:t xml:space="preserve"> that have</w:t>
      </w:r>
      <w:r w:rsidR="001D64FC">
        <w:rPr>
          <w:rFonts w:ascii="Times New Roman" w:hAnsi="Times New Roman" w:cs="Times New Roman"/>
        </w:rPr>
        <w:t xml:space="preserve"> historically</w:t>
      </w:r>
      <w:r w:rsidR="70133BA5" w:rsidRPr="70133BA5">
        <w:rPr>
          <w:rFonts w:ascii="Times New Roman" w:hAnsi="Times New Roman" w:cs="Times New Roman"/>
        </w:rPr>
        <w:t xml:space="preserve"> excluded these educators.</w:t>
      </w:r>
    </w:p>
    <w:p w14:paraId="04583C53" w14:textId="77777777" w:rsidR="00306810" w:rsidRDefault="00306810" w:rsidP="00306810">
      <w:pPr>
        <w:ind w:left="360"/>
        <w:rPr>
          <w:rFonts w:ascii="Times New Roman" w:hAnsi="Times New Roman" w:cs="Times New Roman"/>
        </w:rPr>
      </w:pPr>
    </w:p>
    <w:p w14:paraId="33812C23" w14:textId="360AA59A" w:rsidR="001D64FC" w:rsidRPr="00306810" w:rsidRDefault="001B36E3" w:rsidP="00306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6810">
        <w:rPr>
          <w:rFonts w:ascii="Times New Roman" w:hAnsi="Times New Roman" w:cs="Times New Roman"/>
          <w:b/>
          <w:bCs/>
        </w:rPr>
        <w:t>School</w:t>
      </w:r>
      <w:r w:rsidR="001D64FC" w:rsidRPr="00306810">
        <w:rPr>
          <w:rFonts w:ascii="Times New Roman" w:hAnsi="Times New Roman" w:cs="Times New Roman"/>
          <w:b/>
          <w:bCs/>
        </w:rPr>
        <w:t xml:space="preserve"> leaders </w:t>
      </w:r>
      <w:r w:rsidRPr="00306810">
        <w:rPr>
          <w:rFonts w:ascii="Times New Roman" w:hAnsi="Times New Roman" w:cs="Times New Roman"/>
          <w:b/>
          <w:bCs/>
        </w:rPr>
        <w:t>must</w:t>
      </w:r>
      <w:r w:rsidR="001D64FC" w:rsidRPr="00306810">
        <w:rPr>
          <w:rFonts w:ascii="Times New Roman" w:hAnsi="Times New Roman" w:cs="Times New Roman"/>
          <w:b/>
          <w:bCs/>
        </w:rPr>
        <w:t xml:space="preserve"> cultivate supportive environments</w:t>
      </w:r>
      <w:r w:rsidRPr="00306810">
        <w:rPr>
          <w:rFonts w:ascii="Times New Roman" w:hAnsi="Times New Roman" w:cs="Times New Roman"/>
          <w:b/>
          <w:bCs/>
        </w:rPr>
        <w:t xml:space="preserve"> </w:t>
      </w:r>
      <w:r w:rsidR="00E53973" w:rsidRPr="00306810">
        <w:rPr>
          <w:rFonts w:ascii="Times New Roman" w:hAnsi="Times New Roman" w:cs="Times New Roman"/>
          <w:b/>
          <w:bCs/>
        </w:rPr>
        <w:t>for</w:t>
      </w:r>
      <w:r w:rsidRPr="00306810">
        <w:rPr>
          <w:rFonts w:ascii="Times New Roman" w:hAnsi="Times New Roman" w:cs="Times New Roman"/>
          <w:b/>
          <w:bCs/>
        </w:rPr>
        <w:t xml:space="preserve"> early-career educators</w:t>
      </w:r>
      <w:r w:rsidR="001D64FC" w:rsidRPr="00306810">
        <w:rPr>
          <w:rFonts w:ascii="Times New Roman" w:hAnsi="Times New Roman" w:cs="Times New Roman"/>
          <w:b/>
          <w:bCs/>
        </w:rPr>
        <w:t>.</w:t>
      </w:r>
    </w:p>
    <w:p w14:paraId="15812131" w14:textId="0683AF1D" w:rsidR="00693010" w:rsidRPr="00280BE9" w:rsidRDefault="577B362A" w:rsidP="006723F0">
      <w:pPr>
        <w:ind w:left="360"/>
        <w:rPr>
          <w:rFonts w:ascii="Times New Roman" w:hAnsi="Times New Roman" w:cs="Times New Roman"/>
        </w:rPr>
      </w:pPr>
      <w:r w:rsidRPr="00280BE9">
        <w:rPr>
          <w:rFonts w:ascii="Times New Roman" w:hAnsi="Times New Roman" w:cs="Times New Roman"/>
        </w:rPr>
        <w:t>For early</w:t>
      </w:r>
      <w:r w:rsidR="001D64FC">
        <w:rPr>
          <w:rFonts w:ascii="Times New Roman" w:hAnsi="Times New Roman" w:cs="Times New Roman"/>
        </w:rPr>
        <w:t>-</w:t>
      </w:r>
      <w:r w:rsidRPr="00280BE9">
        <w:rPr>
          <w:rFonts w:ascii="Times New Roman" w:hAnsi="Times New Roman" w:cs="Times New Roman"/>
        </w:rPr>
        <w:t xml:space="preserve">career educators, </w:t>
      </w:r>
      <w:r w:rsidR="00E53973">
        <w:rPr>
          <w:rFonts w:ascii="Times New Roman" w:hAnsi="Times New Roman" w:cs="Times New Roman"/>
        </w:rPr>
        <w:t>less than half</w:t>
      </w:r>
      <w:r w:rsidRPr="00280BE9">
        <w:rPr>
          <w:rFonts w:ascii="Times New Roman" w:hAnsi="Times New Roman" w:cs="Times New Roman"/>
        </w:rPr>
        <w:t xml:space="preserve"> of those who </w:t>
      </w:r>
      <w:r w:rsidR="001D64FC">
        <w:rPr>
          <w:rFonts w:ascii="Times New Roman" w:hAnsi="Times New Roman" w:cs="Times New Roman"/>
        </w:rPr>
        <w:t xml:space="preserve">were considering leaving </w:t>
      </w:r>
      <w:r w:rsidRPr="00280BE9">
        <w:rPr>
          <w:rFonts w:ascii="Times New Roman" w:hAnsi="Times New Roman" w:cs="Times New Roman"/>
        </w:rPr>
        <w:t xml:space="preserve">felt accepted in their </w:t>
      </w:r>
      <w:r w:rsidR="001D64FC">
        <w:rPr>
          <w:rFonts w:ascii="Times New Roman" w:hAnsi="Times New Roman" w:cs="Times New Roman"/>
        </w:rPr>
        <w:t>workplaces</w:t>
      </w:r>
      <w:r w:rsidR="00E53973">
        <w:rPr>
          <w:rFonts w:ascii="Times New Roman" w:hAnsi="Times New Roman" w:cs="Times New Roman"/>
        </w:rPr>
        <w:t>,</w:t>
      </w:r>
      <w:r w:rsidR="001D64FC">
        <w:rPr>
          <w:rFonts w:ascii="Times New Roman" w:hAnsi="Times New Roman" w:cs="Times New Roman"/>
        </w:rPr>
        <w:t xml:space="preserve"> </w:t>
      </w:r>
      <w:r w:rsidRPr="00280BE9">
        <w:rPr>
          <w:rFonts w:ascii="Times New Roman" w:hAnsi="Times New Roman" w:cs="Times New Roman"/>
        </w:rPr>
        <w:t xml:space="preserve">compared to 85% of those </w:t>
      </w:r>
      <w:r w:rsidR="001D64FC">
        <w:rPr>
          <w:rFonts w:ascii="Times New Roman" w:hAnsi="Times New Roman" w:cs="Times New Roman"/>
        </w:rPr>
        <w:t>who were considering staying</w:t>
      </w:r>
      <w:r w:rsidRPr="00280BE9">
        <w:rPr>
          <w:rFonts w:ascii="Times New Roman" w:hAnsi="Times New Roman" w:cs="Times New Roman"/>
        </w:rPr>
        <w:t xml:space="preserve">. </w:t>
      </w:r>
      <w:r w:rsidR="001B36E3">
        <w:rPr>
          <w:rFonts w:ascii="Times New Roman" w:hAnsi="Times New Roman" w:cs="Times New Roman"/>
        </w:rPr>
        <w:t>With</w:t>
      </w:r>
      <w:r w:rsidR="001D64FC">
        <w:rPr>
          <w:rFonts w:ascii="Times New Roman" w:hAnsi="Times New Roman" w:cs="Times New Roman"/>
        </w:rPr>
        <w:t xml:space="preserve"> </w:t>
      </w:r>
      <w:r w:rsidR="001D64FC" w:rsidRPr="00780F09">
        <w:rPr>
          <w:rFonts w:ascii="Times New Roman" w:hAnsi="Times New Roman" w:cs="Times New Roman"/>
        </w:rPr>
        <w:t xml:space="preserve">nearly </w:t>
      </w:r>
      <w:r w:rsidR="001D64FC" w:rsidRPr="00780F09">
        <w:rPr>
          <w:rFonts w:ascii="Times New Roman" w:hAnsi="Times New Roman" w:cs="Times New Roman"/>
        </w:rPr>
        <w:lastRenderedPageBreak/>
        <w:t xml:space="preserve">half of teachers </w:t>
      </w:r>
      <w:hyperlink r:id="rId30" w:history="1">
        <w:r w:rsidR="001D64FC" w:rsidRPr="001D64FC">
          <w:rPr>
            <w:rStyle w:val="Hyperlink"/>
            <w:rFonts w:ascii="Times New Roman" w:hAnsi="Times New Roman" w:cs="Times New Roman"/>
          </w:rPr>
          <w:t>leav</w:t>
        </w:r>
        <w:r w:rsidR="001B36E3">
          <w:rPr>
            <w:rStyle w:val="Hyperlink"/>
            <w:rFonts w:ascii="Times New Roman" w:hAnsi="Times New Roman" w:cs="Times New Roman"/>
          </w:rPr>
          <w:t>ing</w:t>
        </w:r>
      </w:hyperlink>
      <w:r w:rsidR="001D64FC" w:rsidRPr="00780F09">
        <w:rPr>
          <w:rFonts w:ascii="Times New Roman" w:hAnsi="Times New Roman" w:cs="Times New Roman"/>
        </w:rPr>
        <w:t xml:space="preserve"> the profession within 5 years</w:t>
      </w:r>
      <w:r w:rsidR="001B36E3">
        <w:rPr>
          <w:rFonts w:ascii="Times New Roman" w:hAnsi="Times New Roman" w:cs="Times New Roman"/>
        </w:rPr>
        <w:t>, c</w:t>
      </w:r>
      <w:r w:rsidR="001D64FC" w:rsidRPr="00780F09">
        <w:rPr>
          <w:rFonts w:ascii="Times New Roman" w:hAnsi="Times New Roman" w:cs="Times New Roman"/>
        </w:rPr>
        <w:t>reating supportive environments</w:t>
      </w:r>
      <w:r w:rsidR="001B36E3">
        <w:rPr>
          <w:rFonts w:ascii="Times New Roman" w:hAnsi="Times New Roman" w:cs="Times New Roman"/>
        </w:rPr>
        <w:t>—</w:t>
      </w:r>
      <w:r w:rsidR="001D64FC" w:rsidRPr="00780F09">
        <w:rPr>
          <w:rFonts w:ascii="Times New Roman" w:hAnsi="Times New Roman" w:cs="Times New Roman"/>
        </w:rPr>
        <w:t xml:space="preserve">through programs such as </w:t>
      </w:r>
      <w:hyperlink r:id="rId31" w:history="1">
        <w:r w:rsidR="001D64FC" w:rsidRPr="001D64FC">
          <w:rPr>
            <w:rStyle w:val="Hyperlink"/>
            <w:rFonts w:ascii="Times New Roman" w:hAnsi="Times New Roman" w:cs="Times New Roman"/>
          </w:rPr>
          <w:t>mentoring</w:t>
        </w:r>
      </w:hyperlink>
      <w:r w:rsidR="001B36E3">
        <w:rPr>
          <w:rFonts w:ascii="Times New Roman" w:hAnsi="Times New Roman" w:cs="Times New Roman"/>
        </w:rPr>
        <w:t>—</w:t>
      </w:r>
      <w:r w:rsidR="001D64FC" w:rsidRPr="00780F09">
        <w:rPr>
          <w:rFonts w:ascii="Times New Roman" w:hAnsi="Times New Roman" w:cs="Times New Roman"/>
        </w:rPr>
        <w:t xml:space="preserve">could be one mechanism to decrease attrition. </w:t>
      </w:r>
    </w:p>
    <w:p w14:paraId="434E0B9E" w14:textId="77777777" w:rsidR="00693010" w:rsidRDefault="00693010" w:rsidP="00074E5B">
      <w:pPr>
        <w:ind w:left="360"/>
        <w:rPr>
          <w:rFonts w:ascii="Times New Roman" w:hAnsi="Times New Roman" w:cs="Times New Roman"/>
        </w:rPr>
      </w:pPr>
    </w:p>
    <w:p w14:paraId="3E6DEE4C" w14:textId="4AA9AC2D" w:rsidR="00B911CD" w:rsidRPr="00CD19AF" w:rsidRDefault="70133BA5" w:rsidP="70133BA5">
      <w:pPr>
        <w:rPr>
          <w:rFonts w:ascii="Times New Roman" w:hAnsi="Times New Roman" w:cs="Times New Roman"/>
        </w:rPr>
      </w:pPr>
      <w:r w:rsidRPr="70133BA5">
        <w:rPr>
          <w:rFonts w:ascii="Times New Roman" w:hAnsi="Times New Roman" w:cs="Times New Roman"/>
        </w:rPr>
        <w:t xml:space="preserve">So, are teacher shortages in the wake of the pandemic driven by new or old causes? It’s complicated. </w:t>
      </w:r>
    </w:p>
    <w:p w14:paraId="338C5E07" w14:textId="5BFEEDF8" w:rsidR="00B911CD" w:rsidRPr="00CD19AF" w:rsidRDefault="00B911CD" w:rsidP="70133BA5">
      <w:pPr>
        <w:rPr>
          <w:rFonts w:ascii="Times New Roman" w:hAnsi="Times New Roman" w:cs="Times New Roman"/>
        </w:rPr>
      </w:pPr>
    </w:p>
    <w:p w14:paraId="78B1642F" w14:textId="6A9DE7B6" w:rsidR="00B911CD" w:rsidRPr="00CD19AF" w:rsidRDefault="2D4B63C8" w:rsidP="70133BA5">
      <w:pPr>
        <w:spacing w:line="259" w:lineRule="auto"/>
        <w:rPr>
          <w:rFonts w:ascii="Times New Roman" w:hAnsi="Times New Roman" w:cs="Times New Roman"/>
        </w:rPr>
      </w:pPr>
      <w:r w:rsidRPr="2D4B63C8">
        <w:rPr>
          <w:rFonts w:ascii="Times New Roman" w:hAnsi="Times New Roman" w:cs="Times New Roman"/>
        </w:rPr>
        <w:t>Issues like low salaries and fraught relationships with leaders</w:t>
      </w:r>
      <w:r w:rsidR="006723F0">
        <w:rPr>
          <w:rFonts w:ascii="Times New Roman" w:hAnsi="Times New Roman" w:cs="Times New Roman"/>
        </w:rPr>
        <w:t>hip</w:t>
      </w:r>
      <w:r w:rsidRPr="2D4B63C8">
        <w:rPr>
          <w:rFonts w:ascii="Times New Roman" w:hAnsi="Times New Roman" w:cs="Times New Roman"/>
        </w:rPr>
        <w:t xml:space="preserve"> are tales as old as time. But improving teachers’ sense of safety and working to align school policies with the values of </w:t>
      </w:r>
      <w:r w:rsidR="00BF2706">
        <w:rPr>
          <w:rFonts w:ascii="Times New Roman" w:hAnsi="Times New Roman" w:cs="Times New Roman"/>
        </w:rPr>
        <w:t>educators</w:t>
      </w:r>
      <w:r w:rsidRPr="2D4B63C8">
        <w:rPr>
          <w:rFonts w:ascii="Times New Roman" w:hAnsi="Times New Roman" w:cs="Times New Roman"/>
        </w:rPr>
        <w:t xml:space="preserve"> of color are issues that </w:t>
      </w:r>
      <w:r w:rsidR="00E53973">
        <w:rPr>
          <w:rFonts w:ascii="Times New Roman" w:hAnsi="Times New Roman" w:cs="Times New Roman"/>
        </w:rPr>
        <w:t>deserve</w:t>
      </w:r>
      <w:r w:rsidRPr="2D4B63C8">
        <w:rPr>
          <w:rFonts w:ascii="Times New Roman" w:hAnsi="Times New Roman" w:cs="Times New Roman"/>
        </w:rPr>
        <w:t xml:space="preserve"> a spotlight in the post-pandemic period.</w:t>
      </w:r>
    </w:p>
    <w:p w14:paraId="10976127" w14:textId="3173B17E" w:rsidR="00B911CD" w:rsidRPr="00CD19AF" w:rsidRDefault="00B911CD" w:rsidP="70133BA5">
      <w:pPr>
        <w:spacing w:line="259" w:lineRule="auto"/>
        <w:rPr>
          <w:rFonts w:ascii="Times New Roman" w:hAnsi="Times New Roman" w:cs="Times New Roman"/>
        </w:rPr>
      </w:pPr>
    </w:p>
    <w:p w14:paraId="3C92D48D" w14:textId="6C31E974" w:rsidR="00DB440E" w:rsidRPr="00CD19AF" w:rsidRDefault="2D4B63C8" w:rsidP="70133BA5">
      <w:pPr>
        <w:spacing w:line="259" w:lineRule="auto"/>
        <w:rPr>
          <w:rFonts w:ascii="Times New Roman" w:hAnsi="Times New Roman" w:cs="Times New Roman"/>
        </w:rPr>
      </w:pPr>
      <w:r w:rsidRPr="2D4B63C8">
        <w:rPr>
          <w:rFonts w:ascii="Times New Roman" w:hAnsi="Times New Roman" w:cs="Times New Roman"/>
        </w:rPr>
        <w:t xml:space="preserve">As states invest in policies to address teacher shortages, it’s important not to forget about the </w:t>
      </w:r>
      <w:hyperlink r:id="rId32">
        <w:r w:rsidRPr="2D4B63C8">
          <w:rPr>
            <w:rStyle w:val="Hyperlink"/>
            <w:rFonts w:ascii="Times New Roman" w:hAnsi="Times New Roman" w:cs="Times New Roman"/>
          </w:rPr>
          <w:t>importance of school leadership</w:t>
        </w:r>
      </w:hyperlink>
      <w:r w:rsidRPr="2D4B63C8">
        <w:rPr>
          <w:rFonts w:ascii="Times New Roman" w:hAnsi="Times New Roman" w:cs="Times New Roman"/>
        </w:rPr>
        <w:t xml:space="preserve">. </w:t>
      </w:r>
      <w:r w:rsidR="00E22FF0">
        <w:rPr>
          <w:rFonts w:ascii="Times New Roman" w:hAnsi="Times New Roman" w:cs="Times New Roman"/>
        </w:rPr>
        <w:t>S</w:t>
      </w:r>
      <w:r w:rsidRPr="2D4B63C8">
        <w:rPr>
          <w:rFonts w:ascii="Times New Roman" w:hAnsi="Times New Roman" w:cs="Times New Roman"/>
        </w:rPr>
        <w:t>chools</w:t>
      </w:r>
      <w:r w:rsidR="00E22FF0">
        <w:rPr>
          <w:rFonts w:ascii="Times New Roman" w:hAnsi="Times New Roman" w:cs="Times New Roman"/>
        </w:rPr>
        <w:t xml:space="preserve"> </w:t>
      </w:r>
      <w:r w:rsidRPr="2D4B63C8">
        <w:rPr>
          <w:rFonts w:ascii="Times New Roman" w:hAnsi="Times New Roman" w:cs="Times New Roman"/>
        </w:rPr>
        <w:t>must cultivate leaders who forge positive relationships with</w:t>
      </w:r>
      <w:r w:rsidR="007677B4">
        <w:rPr>
          <w:rFonts w:ascii="Times New Roman" w:hAnsi="Times New Roman" w:cs="Times New Roman"/>
        </w:rPr>
        <w:t xml:space="preserve"> and promote feelings of safety among</w:t>
      </w:r>
      <w:r w:rsidRPr="2D4B63C8">
        <w:rPr>
          <w:rFonts w:ascii="Times New Roman" w:hAnsi="Times New Roman" w:cs="Times New Roman"/>
        </w:rPr>
        <w:t xml:space="preserve"> </w:t>
      </w:r>
      <w:r w:rsidR="00E22FF0">
        <w:rPr>
          <w:rFonts w:ascii="Times New Roman" w:hAnsi="Times New Roman" w:cs="Times New Roman"/>
        </w:rPr>
        <w:t>staff</w:t>
      </w:r>
      <w:r w:rsidRPr="2D4B63C8">
        <w:rPr>
          <w:rFonts w:ascii="Times New Roman" w:hAnsi="Times New Roman" w:cs="Times New Roman"/>
        </w:rPr>
        <w:t xml:space="preserve">, align policies to the values of </w:t>
      </w:r>
      <w:r w:rsidR="00092122">
        <w:rPr>
          <w:rFonts w:ascii="Times New Roman" w:hAnsi="Times New Roman" w:cs="Times New Roman"/>
        </w:rPr>
        <w:t>educators</w:t>
      </w:r>
      <w:r w:rsidRPr="2D4B63C8">
        <w:rPr>
          <w:rFonts w:ascii="Times New Roman" w:hAnsi="Times New Roman" w:cs="Times New Roman"/>
        </w:rPr>
        <w:t xml:space="preserve"> of color, and enhance novice educators’ </w:t>
      </w:r>
      <w:hyperlink r:id="rId33">
        <w:r w:rsidRPr="2D4B63C8">
          <w:rPr>
            <w:rStyle w:val="Hyperlink"/>
            <w:rFonts w:ascii="Times New Roman" w:hAnsi="Times New Roman" w:cs="Times New Roman"/>
          </w:rPr>
          <w:t>support systems</w:t>
        </w:r>
      </w:hyperlink>
      <w:r w:rsidRPr="2D4B63C8">
        <w:rPr>
          <w:rFonts w:ascii="Times New Roman" w:hAnsi="Times New Roman" w:cs="Times New Roman"/>
        </w:rPr>
        <w:t>.</w:t>
      </w:r>
    </w:p>
    <w:p w14:paraId="335CDE49" w14:textId="3B966963" w:rsidR="43B93E27" w:rsidRDefault="43B93E27" w:rsidP="43B93E27">
      <w:pPr>
        <w:rPr>
          <w:rFonts w:ascii="Times New Roman" w:hAnsi="Times New Roman" w:cs="Times New Roman"/>
        </w:rPr>
      </w:pPr>
    </w:p>
    <w:p w14:paraId="3BE9116F" w14:textId="14C26255" w:rsidR="43B93E27" w:rsidRDefault="29272C2C" w:rsidP="43B93E27">
      <w:pPr>
        <w:rPr>
          <w:rFonts w:ascii="Times New Roman" w:hAnsi="Times New Roman" w:cs="Times New Roman"/>
        </w:rPr>
      </w:pPr>
      <w:r w:rsidRPr="29272C2C">
        <w:rPr>
          <w:rFonts w:ascii="Times New Roman" w:hAnsi="Times New Roman" w:cs="Times New Roman"/>
        </w:rPr>
        <w:t>Shereen Oca Beilstein, PhD, is a Research Specialist at the Illinois Workforce and Education Research Collaborative (IWERC). Meg Bates, PhD, is the Director of IWERC.</w:t>
      </w:r>
    </w:p>
    <w:sectPr w:rsidR="43B93E27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ilstein, Shereen O" w:date="2023-01-10T11:53:00Z" w:initials="BSO">
    <w:p w14:paraId="5D06EB29" w14:textId="77777777" w:rsidR="004F5AC5" w:rsidRDefault="00DB440E" w:rsidP="00B61341">
      <w:r>
        <w:rPr>
          <w:rStyle w:val="CommentReference"/>
        </w:rPr>
        <w:annotationRef/>
      </w:r>
      <w:r w:rsidR="004F5AC5">
        <w:rPr>
          <w:sz w:val="20"/>
          <w:szCs w:val="20"/>
        </w:rPr>
        <w:t>Ryan: If possible, I’d like to insert a hyperlink to this year’s IARSS Ed Shortage Survey when live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6EB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D02C" w16cex:dateUtc="2023-01-10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6EB29" w16cid:durableId="2767D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7E01" w14:textId="77777777" w:rsidR="00532A04" w:rsidRDefault="00532A04">
      <w:r>
        <w:separator/>
      </w:r>
    </w:p>
  </w:endnote>
  <w:endnote w:type="continuationSeparator" w:id="0">
    <w:p w14:paraId="79BA96F9" w14:textId="77777777" w:rsidR="00532A04" w:rsidRDefault="0053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D765E8" w14:paraId="00990664" w14:textId="77777777" w:rsidTr="00CF5262">
      <w:tc>
        <w:tcPr>
          <w:tcW w:w="3120" w:type="dxa"/>
        </w:tcPr>
        <w:p w14:paraId="761FA523" w14:textId="26C88B4F" w:rsidR="1DD765E8" w:rsidRDefault="1DD765E8" w:rsidP="00CF5262">
          <w:pPr>
            <w:pStyle w:val="Header"/>
            <w:ind w:left="-115"/>
          </w:pPr>
        </w:p>
      </w:tc>
      <w:tc>
        <w:tcPr>
          <w:tcW w:w="3120" w:type="dxa"/>
        </w:tcPr>
        <w:p w14:paraId="1F919968" w14:textId="211F08AA" w:rsidR="1DD765E8" w:rsidRDefault="1DD765E8" w:rsidP="00CF5262">
          <w:pPr>
            <w:pStyle w:val="Header"/>
            <w:jc w:val="center"/>
          </w:pPr>
        </w:p>
      </w:tc>
      <w:tc>
        <w:tcPr>
          <w:tcW w:w="3120" w:type="dxa"/>
        </w:tcPr>
        <w:p w14:paraId="093B588D" w14:textId="69EC9562" w:rsidR="1DD765E8" w:rsidRDefault="1DD765E8" w:rsidP="00CF5262">
          <w:pPr>
            <w:pStyle w:val="Header"/>
            <w:ind w:right="-115"/>
            <w:jc w:val="right"/>
          </w:pPr>
        </w:p>
      </w:tc>
    </w:tr>
  </w:tbl>
  <w:p w14:paraId="3270B6A6" w14:textId="5BFFE2F0" w:rsidR="1DD765E8" w:rsidRDefault="1DD765E8" w:rsidP="00CF5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4DE3" w14:textId="77777777" w:rsidR="00532A04" w:rsidRDefault="00532A04">
      <w:r>
        <w:separator/>
      </w:r>
    </w:p>
  </w:footnote>
  <w:footnote w:type="continuationSeparator" w:id="0">
    <w:p w14:paraId="2F0F7163" w14:textId="77777777" w:rsidR="00532A04" w:rsidRDefault="0053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D765E8" w14:paraId="7C287998" w14:textId="77777777" w:rsidTr="577B362A">
      <w:tc>
        <w:tcPr>
          <w:tcW w:w="3120" w:type="dxa"/>
        </w:tcPr>
        <w:p w14:paraId="3B2C3998" w14:textId="0B10D530" w:rsidR="1DD765E8" w:rsidRDefault="1DD765E8" w:rsidP="577B362A">
          <w:pPr>
            <w:pStyle w:val="Header"/>
            <w:ind w:left="-115"/>
          </w:pPr>
        </w:p>
      </w:tc>
      <w:tc>
        <w:tcPr>
          <w:tcW w:w="3120" w:type="dxa"/>
        </w:tcPr>
        <w:p w14:paraId="104CBCF5" w14:textId="06496890" w:rsidR="1DD765E8" w:rsidRDefault="1DD765E8" w:rsidP="577B362A">
          <w:pPr>
            <w:pStyle w:val="Header"/>
            <w:jc w:val="center"/>
          </w:pPr>
        </w:p>
      </w:tc>
      <w:tc>
        <w:tcPr>
          <w:tcW w:w="3120" w:type="dxa"/>
        </w:tcPr>
        <w:p w14:paraId="1E128F66" w14:textId="3F51E7E9" w:rsidR="1DD765E8" w:rsidRDefault="1DD765E8" w:rsidP="577B362A">
          <w:pPr>
            <w:pStyle w:val="Header"/>
            <w:ind w:right="-115"/>
            <w:jc w:val="right"/>
          </w:pPr>
        </w:p>
      </w:tc>
    </w:tr>
  </w:tbl>
  <w:p w14:paraId="2F63DEB8" w14:textId="2B57887A" w:rsidR="1DD765E8" w:rsidRDefault="1DD765E8" w:rsidP="00CF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0D18"/>
    <w:multiLevelType w:val="hybridMultilevel"/>
    <w:tmpl w:val="D8805866"/>
    <w:lvl w:ilvl="0" w:tplc="A8125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8424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ilstein, Shereen O">
    <w15:presenceInfo w15:providerId="AD" w15:userId="S::beilste2@uillinois.edu::1c787acf-35bb-4aec-9675-d1ff4500d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3"/>
    <w:rsid w:val="00006FE6"/>
    <w:rsid w:val="00014148"/>
    <w:rsid w:val="000223C6"/>
    <w:rsid w:val="00031B3D"/>
    <w:rsid w:val="000464C4"/>
    <w:rsid w:val="00074E5B"/>
    <w:rsid w:val="00090D66"/>
    <w:rsid w:val="00092122"/>
    <w:rsid w:val="000C4EFD"/>
    <w:rsid w:val="000C4F7C"/>
    <w:rsid w:val="000C7AF7"/>
    <w:rsid w:val="00105799"/>
    <w:rsid w:val="00110424"/>
    <w:rsid w:val="00163A73"/>
    <w:rsid w:val="001740F5"/>
    <w:rsid w:val="00176F29"/>
    <w:rsid w:val="001B36E3"/>
    <w:rsid w:val="001B4657"/>
    <w:rsid w:val="001C6E7B"/>
    <w:rsid w:val="001D4E16"/>
    <w:rsid w:val="001D538F"/>
    <w:rsid w:val="001D64FC"/>
    <w:rsid w:val="001F500F"/>
    <w:rsid w:val="00215911"/>
    <w:rsid w:val="00230DAE"/>
    <w:rsid w:val="00263715"/>
    <w:rsid w:val="00280BE9"/>
    <w:rsid w:val="00284F05"/>
    <w:rsid w:val="002D0600"/>
    <w:rsid w:val="002D08C4"/>
    <w:rsid w:val="002F7CDF"/>
    <w:rsid w:val="00306810"/>
    <w:rsid w:val="00312F84"/>
    <w:rsid w:val="0035599C"/>
    <w:rsid w:val="003612F2"/>
    <w:rsid w:val="0036546D"/>
    <w:rsid w:val="00374858"/>
    <w:rsid w:val="0039580D"/>
    <w:rsid w:val="003D242D"/>
    <w:rsid w:val="00410D26"/>
    <w:rsid w:val="00417641"/>
    <w:rsid w:val="00425333"/>
    <w:rsid w:val="0042692D"/>
    <w:rsid w:val="004D2743"/>
    <w:rsid w:val="004D553E"/>
    <w:rsid w:val="004F18EB"/>
    <w:rsid w:val="004F5AC5"/>
    <w:rsid w:val="00506CA0"/>
    <w:rsid w:val="00532A04"/>
    <w:rsid w:val="00562DE6"/>
    <w:rsid w:val="005639DC"/>
    <w:rsid w:val="00603360"/>
    <w:rsid w:val="00605AC0"/>
    <w:rsid w:val="0061433E"/>
    <w:rsid w:val="00633117"/>
    <w:rsid w:val="006342E3"/>
    <w:rsid w:val="0064180D"/>
    <w:rsid w:val="00645277"/>
    <w:rsid w:val="006723F0"/>
    <w:rsid w:val="00690AC5"/>
    <w:rsid w:val="006914B7"/>
    <w:rsid w:val="00693010"/>
    <w:rsid w:val="006C1842"/>
    <w:rsid w:val="006C7168"/>
    <w:rsid w:val="006F1334"/>
    <w:rsid w:val="007078CD"/>
    <w:rsid w:val="007677B4"/>
    <w:rsid w:val="007869EF"/>
    <w:rsid w:val="007A7261"/>
    <w:rsid w:val="007D418D"/>
    <w:rsid w:val="007D76DD"/>
    <w:rsid w:val="007E0DBD"/>
    <w:rsid w:val="007E3CEA"/>
    <w:rsid w:val="007F22AB"/>
    <w:rsid w:val="007F7BDE"/>
    <w:rsid w:val="00800600"/>
    <w:rsid w:val="00811790"/>
    <w:rsid w:val="008121B7"/>
    <w:rsid w:val="00817CD8"/>
    <w:rsid w:val="00851441"/>
    <w:rsid w:val="008675B8"/>
    <w:rsid w:val="008C3692"/>
    <w:rsid w:val="008C48B8"/>
    <w:rsid w:val="008C74A5"/>
    <w:rsid w:val="008E14EF"/>
    <w:rsid w:val="00954F87"/>
    <w:rsid w:val="00956FB8"/>
    <w:rsid w:val="009702DC"/>
    <w:rsid w:val="009773F3"/>
    <w:rsid w:val="00992AB5"/>
    <w:rsid w:val="009B458D"/>
    <w:rsid w:val="009D6C23"/>
    <w:rsid w:val="009E0739"/>
    <w:rsid w:val="00A53FF0"/>
    <w:rsid w:val="00A74061"/>
    <w:rsid w:val="00A94661"/>
    <w:rsid w:val="00AB32E1"/>
    <w:rsid w:val="00AD1ADB"/>
    <w:rsid w:val="00B358EF"/>
    <w:rsid w:val="00B4406D"/>
    <w:rsid w:val="00B90942"/>
    <w:rsid w:val="00B911CD"/>
    <w:rsid w:val="00BE3CB3"/>
    <w:rsid w:val="00BE4A70"/>
    <w:rsid w:val="00BF2706"/>
    <w:rsid w:val="00C2213F"/>
    <w:rsid w:val="00C233FC"/>
    <w:rsid w:val="00C2581E"/>
    <w:rsid w:val="00C40C02"/>
    <w:rsid w:val="00C471E1"/>
    <w:rsid w:val="00C626D5"/>
    <w:rsid w:val="00CD19AF"/>
    <w:rsid w:val="00CE7C0E"/>
    <w:rsid w:val="00CF5262"/>
    <w:rsid w:val="00D275F0"/>
    <w:rsid w:val="00D3245B"/>
    <w:rsid w:val="00D85C09"/>
    <w:rsid w:val="00DB440E"/>
    <w:rsid w:val="00DD1FC8"/>
    <w:rsid w:val="00DD525E"/>
    <w:rsid w:val="00DE516F"/>
    <w:rsid w:val="00E22FF0"/>
    <w:rsid w:val="00E536DA"/>
    <w:rsid w:val="00E53973"/>
    <w:rsid w:val="00E5428B"/>
    <w:rsid w:val="00E6334C"/>
    <w:rsid w:val="00E85A5B"/>
    <w:rsid w:val="00E97AA4"/>
    <w:rsid w:val="00EC4FEB"/>
    <w:rsid w:val="00EF7C89"/>
    <w:rsid w:val="00F02979"/>
    <w:rsid w:val="00F36F87"/>
    <w:rsid w:val="00F412FF"/>
    <w:rsid w:val="00F6465A"/>
    <w:rsid w:val="00F672A7"/>
    <w:rsid w:val="00F812E1"/>
    <w:rsid w:val="00F88EC6"/>
    <w:rsid w:val="00FA7B70"/>
    <w:rsid w:val="00FB63DD"/>
    <w:rsid w:val="01688DC4"/>
    <w:rsid w:val="0425AC9A"/>
    <w:rsid w:val="1DD765E8"/>
    <w:rsid w:val="21220E94"/>
    <w:rsid w:val="2665A973"/>
    <w:rsid w:val="29272C2C"/>
    <w:rsid w:val="2D4B63C8"/>
    <w:rsid w:val="43B93E27"/>
    <w:rsid w:val="4AAA6883"/>
    <w:rsid w:val="526073E5"/>
    <w:rsid w:val="577B362A"/>
    <w:rsid w:val="5A62857C"/>
    <w:rsid w:val="603CE3CB"/>
    <w:rsid w:val="6810AB4F"/>
    <w:rsid w:val="70133BA5"/>
    <w:rsid w:val="73925686"/>
    <w:rsid w:val="7B9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1F50"/>
  <w15:chartTrackingRefBased/>
  <w15:docId w15:val="{0FB1BA09-2273-AF43-9C22-2B09DBE4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C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580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8C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18" Type="http://schemas.openxmlformats.org/officeDocument/2006/relationships/hyperlink" Target="http://teachershortages.com/" TargetMode="External"/><Relationship Id="rId26" Type="http://schemas.openxmlformats.org/officeDocument/2006/relationships/hyperlink" Target="https://www.edworkingpapers.com/sites/default/files/ai21-501.pdf" TargetMode="External"/><Relationship Id="rId21" Type="http://schemas.openxmlformats.org/officeDocument/2006/relationships/hyperlink" Target="https://omsdpiprod.wpenginepowered.com/wp-content/uploads/2022/10/Educator-Working-Conditions-220927-Exec-Summary.pdf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tandfonline.com/doi/full/10.1080/19345747.2021.1938314" TargetMode="External"/><Relationship Id="rId12" Type="http://schemas.microsoft.com/office/2016/09/relationships/commentsIds" Target="commentsIds.xml"/><Relationship Id="rId17" Type="http://schemas.openxmlformats.org/officeDocument/2006/relationships/hyperlink" Target="https://www.the74million.org/article/on-a-per-student-basis-school-staffing-levels-are-hitting-all-time-highs/" TargetMode="External"/><Relationship Id="rId25" Type="http://schemas.openxmlformats.org/officeDocument/2006/relationships/hyperlink" Target="https://learningpolicyinstitute.org/product/diversifying-teaching-profession-report" TargetMode="External"/><Relationship Id="rId33" Type="http://schemas.openxmlformats.org/officeDocument/2006/relationships/hyperlink" Target="https://www.edweek.org/teaching-learning/dont-forget-the-adults-how-schools-and-districts-can-support-educator-mental-health/2022/0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ducationnext.org/figuring-out-when-to-panic-about-teacher-shortages/" TargetMode="External"/><Relationship Id="rId20" Type="http://schemas.openxmlformats.org/officeDocument/2006/relationships/hyperlink" Target="https://dpi.uillinois.edu/applied-research/iwerc/current-projects/teacher-workforce-portfolio/" TargetMode="External"/><Relationship Id="rId29" Type="http://schemas.openxmlformats.org/officeDocument/2006/relationships/hyperlink" Target="https://files.eric.ed.gov/fulltext/ED60972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24" Type="http://schemas.openxmlformats.org/officeDocument/2006/relationships/hyperlink" Target="https://consortium.uchicago.edu/publications/supporting-school-improvement" TargetMode="External"/><Relationship Id="rId32" Type="http://schemas.openxmlformats.org/officeDocument/2006/relationships/hyperlink" Target="https://journals.sagepub.com/doi/abs/10.1177/016146811511700305" TargetMode="Externa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www.isbe.net/Documents/ed_supply_demand_00.pdf" TargetMode="External"/><Relationship Id="rId23" Type="http://schemas.openxmlformats.org/officeDocument/2006/relationships/hyperlink" Target="https://cepa.stanford.edu/content/how-teaching-conditions-predict-teacher-turnover-california-schools" TargetMode="External"/><Relationship Id="rId28" Type="http://schemas.openxmlformats.org/officeDocument/2006/relationships/hyperlink" Target="https://journals.sagepub.com/doi/10.3102/0162373717693109" TargetMode="External"/><Relationship Id="rId36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hyperlink" Target="https://www.the74million.org/article/facing-regional-shortages-u-s-schools-now-employing-160000-underqualified-teachers/" TargetMode="External"/><Relationship Id="rId31" Type="http://schemas.openxmlformats.org/officeDocument/2006/relationships/hyperlink" Target="https://www.tandfonline.com/doi/abs/10.1080/1361126090339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be.net/Lists/News/NewsDisplay.aspx?ID=1404" TargetMode="External"/><Relationship Id="rId14" Type="http://schemas.openxmlformats.org/officeDocument/2006/relationships/hyperlink" Target="https://iarss.org/wp-content/uploads/2022/01/Persistent_Educator.pdf" TargetMode="External"/><Relationship Id="rId22" Type="http://schemas.openxmlformats.org/officeDocument/2006/relationships/hyperlink" Target="https://www.epi.org/publication/teacher-pay-penalty-2022/" TargetMode="External"/><Relationship Id="rId27" Type="http://schemas.openxmlformats.org/officeDocument/2006/relationships/hyperlink" Target="https://journals.sagepub.com/doi/10.3102/0034654319853545" TargetMode="External"/><Relationship Id="rId30" Type="http://schemas.openxmlformats.org/officeDocument/2006/relationships/hyperlink" Target="https://repository.upenn.edu/cpre_researchreports/108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rand.org/pubs/research_reports/RRA1108-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Beilstein, Shereen O</dc:creator>
  <cp:keywords/>
  <dc:description/>
  <cp:lastModifiedBy>Beilstein, Shereen O</cp:lastModifiedBy>
  <cp:revision>19</cp:revision>
  <dcterms:created xsi:type="dcterms:W3CDTF">2022-11-09T16:40:00Z</dcterms:created>
  <dcterms:modified xsi:type="dcterms:W3CDTF">2023-01-20T16:32:00Z</dcterms:modified>
</cp:coreProperties>
</file>