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76DF" w:rsidRDefault="00815E7E">
      <w:pPr>
        <w:spacing w:after="0"/>
      </w:pPr>
      <w:r>
        <w:rPr>
          <w:sz w:val="24"/>
          <w:szCs w:val="24"/>
        </w:rPr>
        <w:tab/>
      </w:r>
    </w:p>
    <w:p w:rsidR="004076DF" w:rsidRDefault="00815E7E">
      <w:pPr>
        <w:spacing w:after="0" w:line="240" w:lineRule="auto"/>
      </w:pPr>
      <w:r>
        <w:rPr>
          <w:b/>
        </w:rPr>
        <w:t>Description:  ELA Foundational</w:t>
      </w:r>
      <w:r w:rsidR="002006CD">
        <w:rPr>
          <w:b/>
        </w:rPr>
        <w:t xml:space="preserve"> Services:  Shift </w:t>
      </w:r>
      <w:r>
        <w:rPr>
          <w:b/>
        </w:rPr>
        <w:t>Kit</w:t>
      </w:r>
      <w:r w:rsidR="002006CD">
        <w:rPr>
          <w:b/>
        </w:rPr>
        <w:t>s Overview</w:t>
      </w:r>
    </w:p>
    <w:p w:rsidR="004076DF" w:rsidRDefault="00815E7E">
      <w:pPr>
        <w:spacing w:after="0" w:line="240" w:lineRule="auto"/>
      </w:pPr>
      <w:r>
        <w:t>This resource-rich professional development will provide educat</w:t>
      </w:r>
      <w:r w:rsidR="002006CD">
        <w:t xml:space="preserve">ors with an overview of the Shift Kits </w:t>
      </w:r>
      <w:r w:rsidR="007D1266">
        <w:t>reflective of the 3 major shifts required</w:t>
      </w:r>
      <w:r>
        <w:t xml:space="preserve"> to implement the Illinois Le</w:t>
      </w:r>
      <w:r w:rsidR="007D1266">
        <w:t>arning Standards (ILS)</w:t>
      </w:r>
      <w:r>
        <w:t>.  The Shift Kit website will be</w:t>
      </w:r>
      <w:r w:rsidR="007D1266">
        <w:t xml:space="preserve"> used to share the s</w:t>
      </w:r>
      <w:r>
        <w:t>trategies</w:t>
      </w:r>
      <w:r w:rsidR="007D1266">
        <w:t xml:space="preserve"> and resour</w:t>
      </w:r>
      <w:r w:rsidR="001D1098">
        <w:t>ces included within the Shift K</w:t>
      </w:r>
      <w:r w:rsidR="007D1266">
        <w:t>its.</w:t>
      </w:r>
    </w:p>
    <w:p w:rsidR="004076DF" w:rsidRDefault="004076DF">
      <w:pPr>
        <w:spacing w:after="0"/>
      </w:pPr>
    </w:p>
    <w:p w:rsidR="004076DF" w:rsidRDefault="00815E7E">
      <w:pPr>
        <w:spacing w:after="0"/>
      </w:pPr>
      <w:r>
        <w:rPr>
          <w:b/>
        </w:rPr>
        <w:t>Pre-Post</w:t>
      </w:r>
    </w:p>
    <w:p w:rsidR="004076DF" w:rsidRDefault="00815E7E">
      <w:pPr>
        <w:spacing w:after="0"/>
      </w:pPr>
      <w:r>
        <w:rPr>
          <w:i/>
        </w:rPr>
        <w:t xml:space="preserve">4=I do this routinely and with confidence. I can teach others how to do this. </w:t>
      </w:r>
    </w:p>
    <w:p w:rsidR="004076DF" w:rsidRDefault="00815E7E">
      <w:pPr>
        <w:spacing w:after="0"/>
      </w:pPr>
      <w:r>
        <w:rPr>
          <w:i/>
        </w:rPr>
        <w:t>3= I do this sometimes in my job. I can share with others my successes.</w:t>
      </w:r>
    </w:p>
    <w:p w:rsidR="004076DF" w:rsidRDefault="00815E7E">
      <w:pPr>
        <w:spacing w:after="0"/>
      </w:pPr>
      <w:r>
        <w:rPr>
          <w:i/>
        </w:rPr>
        <w:t>2=I do this sometimes this in my job. I’m not sure I’m doing it right or with consistency.</w:t>
      </w:r>
    </w:p>
    <w:p w:rsidR="004076DF" w:rsidRDefault="00815E7E">
      <w:pPr>
        <w:spacing w:after="0"/>
      </w:pPr>
      <w:r>
        <w:rPr>
          <w:i/>
        </w:rPr>
        <w:t xml:space="preserve">1= I would like more information on this area so I can do this better and with more consistency. </w:t>
      </w:r>
    </w:p>
    <w:p w:rsidR="004076DF" w:rsidRDefault="004076DF">
      <w:pPr>
        <w:spacing w:after="0"/>
        <w:jc w:val="center"/>
      </w:pPr>
    </w:p>
    <w:tbl>
      <w:tblPr>
        <w:tblStyle w:val="a"/>
        <w:tblW w:w="1077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20"/>
        <w:gridCol w:w="660"/>
        <w:gridCol w:w="690"/>
      </w:tblGrid>
      <w:tr w:rsidR="004076DF">
        <w:tc>
          <w:tcPr>
            <w:tcW w:w="9420" w:type="dxa"/>
          </w:tcPr>
          <w:p w:rsidR="004076DF" w:rsidRDefault="00815E7E" w:rsidP="00C2240A">
            <w:pPr>
              <w:spacing w:after="0" w:line="240" w:lineRule="auto"/>
              <w:contextualSpacing w:val="0"/>
              <w:jc w:val="center"/>
            </w:pPr>
            <w:r>
              <w:rPr>
                <w:b/>
                <w:sz w:val="24"/>
                <w:szCs w:val="24"/>
              </w:rPr>
              <w:t xml:space="preserve">ELA – </w:t>
            </w:r>
            <w:r w:rsidR="00C2240A">
              <w:rPr>
                <w:b/>
                <w:sz w:val="24"/>
                <w:szCs w:val="24"/>
              </w:rPr>
              <w:t>Shift Kits Overview</w:t>
            </w:r>
            <w:bookmarkStart w:id="0" w:name="_GoBack"/>
            <w:bookmarkEnd w:id="0"/>
          </w:p>
        </w:tc>
        <w:tc>
          <w:tcPr>
            <w:tcW w:w="660" w:type="dxa"/>
          </w:tcPr>
          <w:p w:rsidR="004076DF" w:rsidRDefault="00815E7E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Pre</w:t>
            </w:r>
          </w:p>
        </w:tc>
        <w:tc>
          <w:tcPr>
            <w:tcW w:w="690" w:type="dxa"/>
          </w:tcPr>
          <w:p w:rsidR="004076DF" w:rsidRDefault="00815E7E">
            <w:pPr>
              <w:spacing w:after="0" w:line="240" w:lineRule="auto"/>
              <w:contextualSpacing w:val="0"/>
              <w:jc w:val="center"/>
            </w:pPr>
            <w:r>
              <w:rPr>
                <w:sz w:val="24"/>
                <w:szCs w:val="24"/>
              </w:rPr>
              <w:t>Post</w:t>
            </w:r>
          </w:p>
        </w:tc>
      </w:tr>
      <w:tr w:rsidR="004076DF">
        <w:tc>
          <w:tcPr>
            <w:tcW w:w="9420" w:type="dxa"/>
          </w:tcPr>
          <w:p w:rsidR="004076DF" w:rsidRDefault="00815E7E">
            <w:pPr>
              <w:spacing w:after="0" w:line="240" w:lineRule="auto"/>
              <w:contextualSpacing w:val="0"/>
            </w:pPr>
            <w:r>
              <w:t>I can explain the organiza</w:t>
            </w:r>
            <w:r w:rsidR="007D1266">
              <w:t>tion of each Shift Kit</w:t>
            </w:r>
            <w:r>
              <w:t>.</w:t>
            </w:r>
          </w:p>
          <w:p w:rsidR="002260B5" w:rsidRDefault="002260B5">
            <w:pPr>
              <w:spacing w:after="0" w:line="240" w:lineRule="auto"/>
              <w:contextualSpacing w:val="0"/>
            </w:pPr>
          </w:p>
        </w:tc>
        <w:tc>
          <w:tcPr>
            <w:tcW w:w="660" w:type="dxa"/>
          </w:tcPr>
          <w:p w:rsidR="004076DF" w:rsidRDefault="004076D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690" w:type="dxa"/>
          </w:tcPr>
          <w:p w:rsidR="004076DF" w:rsidRDefault="004076DF">
            <w:pPr>
              <w:spacing w:after="0" w:line="240" w:lineRule="auto"/>
              <w:contextualSpacing w:val="0"/>
              <w:jc w:val="center"/>
            </w:pPr>
          </w:p>
        </w:tc>
      </w:tr>
      <w:tr w:rsidR="004076DF">
        <w:tc>
          <w:tcPr>
            <w:tcW w:w="9420" w:type="dxa"/>
          </w:tcPr>
          <w:p w:rsidR="004076DF" w:rsidRDefault="00CA35A1" w:rsidP="00FF7558">
            <w:pPr>
              <w:spacing w:after="0" w:line="240" w:lineRule="auto"/>
              <w:contextualSpacing w:val="0"/>
            </w:pPr>
            <w:r w:rsidRPr="00CA35A1">
              <w:t xml:space="preserve">I can identify the instructional shift of </w:t>
            </w:r>
            <w:r w:rsidRPr="00CA35A1">
              <w:rPr>
                <w:b/>
              </w:rPr>
              <w:t>Engaging with Complex Text</w:t>
            </w:r>
            <w:r w:rsidRPr="00CA35A1">
              <w:t xml:space="preserve"> and </w:t>
            </w:r>
            <w:r w:rsidR="00FF7558">
              <w:t xml:space="preserve">locate </w:t>
            </w:r>
            <w:r w:rsidRPr="00CA35A1">
              <w:t>the resources available within the3 kits that support that shift</w:t>
            </w:r>
            <w:r w:rsidR="003255FD" w:rsidRPr="00CA35A1">
              <w:t>; a</w:t>
            </w:r>
            <w:r w:rsidRPr="00CA35A1">
              <w:t>) Academic Vocabulary b) Close Reading and c) Text Complexity.</w:t>
            </w:r>
          </w:p>
        </w:tc>
        <w:tc>
          <w:tcPr>
            <w:tcW w:w="660" w:type="dxa"/>
          </w:tcPr>
          <w:p w:rsidR="004076DF" w:rsidRDefault="004076D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690" w:type="dxa"/>
          </w:tcPr>
          <w:p w:rsidR="004076DF" w:rsidRDefault="004076DF">
            <w:pPr>
              <w:spacing w:after="0" w:line="240" w:lineRule="auto"/>
              <w:contextualSpacing w:val="0"/>
              <w:jc w:val="center"/>
            </w:pPr>
          </w:p>
        </w:tc>
      </w:tr>
      <w:tr w:rsidR="004076DF">
        <w:tc>
          <w:tcPr>
            <w:tcW w:w="9420" w:type="dxa"/>
          </w:tcPr>
          <w:p w:rsidR="004076DF" w:rsidRDefault="00CA35A1" w:rsidP="00FF7558">
            <w:pPr>
              <w:spacing w:after="0" w:line="240" w:lineRule="auto"/>
              <w:contextualSpacing w:val="0"/>
            </w:pPr>
            <w:r w:rsidRPr="001D1098">
              <w:t xml:space="preserve">I can identify the instructional shift of </w:t>
            </w:r>
            <w:r>
              <w:rPr>
                <w:b/>
              </w:rPr>
              <w:t xml:space="preserve">Extract and Employ </w:t>
            </w:r>
            <w:r w:rsidR="003255FD">
              <w:rPr>
                <w:b/>
              </w:rPr>
              <w:t xml:space="preserve">Evidence </w:t>
            </w:r>
            <w:r w:rsidR="003255FD" w:rsidRPr="001D1098">
              <w:t>and</w:t>
            </w:r>
            <w:r w:rsidR="00FF7558">
              <w:t xml:space="preserve"> locate</w:t>
            </w:r>
            <w:r w:rsidRPr="001D1098">
              <w:t xml:space="preserve"> the resources available within the3 kits that support that shift</w:t>
            </w:r>
            <w:r>
              <w:t xml:space="preserve">; </w:t>
            </w:r>
            <w:r w:rsidRPr="001D1098">
              <w:t xml:space="preserve"> </w:t>
            </w:r>
            <w:r>
              <w:t xml:space="preserve"> a</w:t>
            </w:r>
            <w:r w:rsidR="003255FD">
              <w:t>) Narrative</w:t>
            </w:r>
            <w:r>
              <w:t xml:space="preserve"> </w:t>
            </w:r>
            <w:r w:rsidR="003255FD">
              <w:t>Writing b</w:t>
            </w:r>
            <w:r>
              <w:t>) Text-Dependent Questions c</w:t>
            </w:r>
            <w:r w:rsidR="003255FD">
              <w:t>) Writing</w:t>
            </w:r>
            <w:r>
              <w:t xml:space="preserve"> from Sources.</w:t>
            </w:r>
          </w:p>
        </w:tc>
        <w:tc>
          <w:tcPr>
            <w:tcW w:w="660" w:type="dxa"/>
          </w:tcPr>
          <w:p w:rsidR="004076DF" w:rsidRDefault="004076D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690" w:type="dxa"/>
          </w:tcPr>
          <w:p w:rsidR="004076DF" w:rsidRDefault="004076DF">
            <w:pPr>
              <w:spacing w:after="0" w:line="240" w:lineRule="auto"/>
              <w:contextualSpacing w:val="0"/>
              <w:jc w:val="center"/>
            </w:pPr>
          </w:p>
        </w:tc>
      </w:tr>
      <w:tr w:rsidR="004076DF">
        <w:tc>
          <w:tcPr>
            <w:tcW w:w="9420" w:type="dxa"/>
          </w:tcPr>
          <w:p w:rsidR="004076DF" w:rsidRDefault="00CA35A1" w:rsidP="00FF7558">
            <w:pPr>
              <w:spacing w:after="0" w:line="240" w:lineRule="auto"/>
              <w:contextualSpacing w:val="0"/>
            </w:pPr>
            <w:bookmarkStart w:id="1" w:name="h.gjdgxs" w:colFirst="0" w:colLast="0"/>
            <w:bookmarkEnd w:id="1"/>
            <w:r w:rsidRPr="00CA35A1">
              <w:t xml:space="preserve">I can identify </w:t>
            </w:r>
            <w:r w:rsidR="003255FD" w:rsidRPr="00CA35A1">
              <w:t>the instructional</w:t>
            </w:r>
            <w:r w:rsidRPr="00CA35A1">
              <w:t xml:space="preserve"> shift of </w:t>
            </w:r>
            <w:r w:rsidRPr="00CA35A1">
              <w:rPr>
                <w:b/>
              </w:rPr>
              <w:t>Build Knowledge</w:t>
            </w:r>
            <w:r w:rsidRPr="00CA35A1">
              <w:t xml:space="preserve"> and</w:t>
            </w:r>
            <w:r w:rsidR="00FF7558">
              <w:t xml:space="preserve"> locate</w:t>
            </w:r>
            <w:r w:rsidRPr="00CA35A1">
              <w:t xml:space="preserve"> the resources available within the3 kits that support that shift; a) English Language Arts b) Content Area Literacy and c) Informational Text.</w:t>
            </w:r>
          </w:p>
        </w:tc>
        <w:tc>
          <w:tcPr>
            <w:tcW w:w="660" w:type="dxa"/>
          </w:tcPr>
          <w:p w:rsidR="004076DF" w:rsidRDefault="004076D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690" w:type="dxa"/>
          </w:tcPr>
          <w:p w:rsidR="004076DF" w:rsidRDefault="004076DF">
            <w:pPr>
              <w:spacing w:after="0" w:line="240" w:lineRule="auto"/>
              <w:contextualSpacing w:val="0"/>
              <w:jc w:val="center"/>
            </w:pPr>
          </w:p>
        </w:tc>
      </w:tr>
      <w:tr w:rsidR="004076DF">
        <w:tc>
          <w:tcPr>
            <w:tcW w:w="9420" w:type="dxa"/>
          </w:tcPr>
          <w:p w:rsidR="004076DF" w:rsidRDefault="00CA35A1" w:rsidP="00E24CE3">
            <w:pPr>
              <w:spacing w:after="0" w:line="240" w:lineRule="auto"/>
              <w:contextualSpacing w:val="0"/>
            </w:pPr>
            <w:r>
              <w:t xml:space="preserve">I can </w:t>
            </w:r>
            <w:r w:rsidR="00E24CE3">
              <w:t xml:space="preserve">maneuver through and pinpoint specific resources on </w:t>
            </w:r>
            <w:r>
              <w:t xml:space="preserve">all nine Shift Kits housed on the Shift Kit website as well as the optional </w:t>
            </w:r>
            <w:r w:rsidR="00FF7558">
              <w:t xml:space="preserve">K-5 or 6-12 </w:t>
            </w:r>
            <w:r>
              <w:t>Administrators Kit</w:t>
            </w:r>
            <w:r w:rsidR="00FF7558">
              <w:t>s</w:t>
            </w:r>
            <w:r>
              <w:t>.</w:t>
            </w:r>
          </w:p>
        </w:tc>
        <w:tc>
          <w:tcPr>
            <w:tcW w:w="660" w:type="dxa"/>
          </w:tcPr>
          <w:p w:rsidR="004076DF" w:rsidRDefault="004076DF">
            <w:pPr>
              <w:spacing w:after="0" w:line="240" w:lineRule="auto"/>
              <w:contextualSpacing w:val="0"/>
              <w:jc w:val="center"/>
            </w:pPr>
          </w:p>
        </w:tc>
        <w:tc>
          <w:tcPr>
            <w:tcW w:w="690" w:type="dxa"/>
          </w:tcPr>
          <w:p w:rsidR="004076DF" w:rsidRDefault="004076DF">
            <w:pPr>
              <w:spacing w:after="0" w:line="240" w:lineRule="auto"/>
              <w:contextualSpacing w:val="0"/>
              <w:jc w:val="center"/>
            </w:pPr>
          </w:p>
        </w:tc>
      </w:tr>
    </w:tbl>
    <w:p w:rsidR="004076DF" w:rsidRDefault="004076DF"/>
    <w:p w:rsidR="004076DF" w:rsidRDefault="00815E7E">
      <w:r>
        <w:rPr>
          <w:b/>
        </w:rPr>
        <w:t>Reflection Questions following post survey:</w:t>
      </w:r>
    </w:p>
    <w:p w:rsidR="004076DF" w:rsidRDefault="00815E7E">
      <w:r>
        <w:t>In what areas did you grow the most?</w:t>
      </w:r>
    </w:p>
    <w:p w:rsidR="004076DF" w:rsidRDefault="00815E7E">
      <w:r>
        <w:t xml:space="preserve"> </w:t>
      </w:r>
    </w:p>
    <w:p w:rsidR="004076DF" w:rsidRDefault="00815E7E">
      <w:r>
        <w:t xml:space="preserve"> </w:t>
      </w:r>
    </w:p>
    <w:p w:rsidR="004076DF" w:rsidRDefault="00815E7E">
      <w:r>
        <w:t>In what areas do you need further development?</w:t>
      </w:r>
    </w:p>
    <w:p w:rsidR="004076DF" w:rsidRDefault="00815E7E">
      <w:r>
        <w:t xml:space="preserve"> </w:t>
      </w:r>
    </w:p>
    <w:p w:rsidR="004076DF" w:rsidRDefault="00815E7E">
      <w:r>
        <w:t xml:space="preserve"> </w:t>
      </w:r>
    </w:p>
    <w:p w:rsidR="004076DF" w:rsidRDefault="00815E7E">
      <w:r>
        <w:t xml:space="preserve">What next steps do you plan to take to further develop your knowledge and skills related to </w:t>
      </w:r>
      <w:r w:rsidR="003255FD">
        <w:t>the Shift Kits</w:t>
      </w:r>
      <w:r>
        <w:t>?</w:t>
      </w:r>
    </w:p>
    <w:p w:rsidR="004076DF" w:rsidRDefault="004076DF"/>
    <w:p w:rsidR="004076DF" w:rsidRDefault="004076DF"/>
    <w:p w:rsidR="004076DF" w:rsidRDefault="004076DF">
      <w:pPr>
        <w:jc w:val="center"/>
      </w:pPr>
    </w:p>
    <w:sectPr w:rsidR="004076DF">
      <w:footerReference w:type="default" r:id="rId6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F22" w:rsidRDefault="00831F22" w:rsidP="00A62705">
      <w:pPr>
        <w:spacing w:after="0" w:line="240" w:lineRule="auto"/>
      </w:pPr>
      <w:r>
        <w:separator/>
      </w:r>
    </w:p>
  </w:endnote>
  <w:endnote w:type="continuationSeparator" w:id="0">
    <w:p w:rsidR="00831F22" w:rsidRDefault="00831F22" w:rsidP="00A62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705" w:rsidRDefault="00A62705" w:rsidP="00A62705">
    <w:pPr>
      <w:pStyle w:val="Footer"/>
      <w:jc w:val="right"/>
    </w:pPr>
    <w:r>
      <w:t>7-12-15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F22" w:rsidRDefault="00831F22" w:rsidP="00A62705">
      <w:pPr>
        <w:spacing w:after="0" w:line="240" w:lineRule="auto"/>
      </w:pPr>
      <w:r>
        <w:separator/>
      </w:r>
    </w:p>
  </w:footnote>
  <w:footnote w:type="continuationSeparator" w:id="0">
    <w:p w:rsidR="00831F22" w:rsidRDefault="00831F22" w:rsidP="00A627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76DF"/>
    <w:rsid w:val="001D1098"/>
    <w:rsid w:val="002006CD"/>
    <w:rsid w:val="002260B5"/>
    <w:rsid w:val="00232D9A"/>
    <w:rsid w:val="003255FD"/>
    <w:rsid w:val="004076DF"/>
    <w:rsid w:val="005F55F9"/>
    <w:rsid w:val="0078716E"/>
    <w:rsid w:val="007D1266"/>
    <w:rsid w:val="00815E7E"/>
    <w:rsid w:val="00831F22"/>
    <w:rsid w:val="00A62705"/>
    <w:rsid w:val="00C2240A"/>
    <w:rsid w:val="00CA35A1"/>
    <w:rsid w:val="00E24CE3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A2F09-7B74-46AE-BC76-EF612111A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5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05"/>
  </w:style>
  <w:style w:type="paragraph" w:styleId="Footer">
    <w:name w:val="footer"/>
    <w:basedOn w:val="Normal"/>
    <w:link w:val="FooterChar"/>
    <w:uiPriority w:val="99"/>
    <w:unhideWhenUsed/>
    <w:rsid w:val="00A62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Rhodus, Kathi (Contractor)</dc:creator>
  <cp:lastModifiedBy>Suzy Dees</cp:lastModifiedBy>
  <cp:revision>5</cp:revision>
  <dcterms:created xsi:type="dcterms:W3CDTF">2015-07-13T04:33:00Z</dcterms:created>
  <dcterms:modified xsi:type="dcterms:W3CDTF">2015-07-13T18:18:00Z</dcterms:modified>
</cp:coreProperties>
</file>