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972" w:rsidRDefault="00D63972" w:rsidP="00D63972">
      <w:pPr>
        <w:jc w:val="center"/>
        <w:rPr>
          <w:rFonts w:asciiTheme="minorHAnsi" w:hAnsiTheme="minorHAnsi"/>
          <w:b/>
          <w:sz w:val="32"/>
          <w:szCs w:val="32"/>
        </w:rPr>
      </w:pPr>
    </w:p>
    <w:p w:rsidR="00D63972" w:rsidRDefault="00D63972" w:rsidP="00D63972">
      <w:pPr>
        <w:jc w:val="center"/>
        <w:rPr>
          <w:rFonts w:asciiTheme="minorHAnsi" w:hAnsiTheme="minorHAnsi"/>
          <w:b/>
          <w:sz w:val="32"/>
          <w:szCs w:val="32"/>
        </w:rPr>
      </w:pPr>
    </w:p>
    <w:p w:rsidR="00D63972" w:rsidRDefault="00D63972" w:rsidP="00D63972">
      <w:pPr>
        <w:jc w:val="center"/>
        <w:rPr>
          <w:rFonts w:asciiTheme="minorHAnsi" w:hAnsiTheme="minorHAnsi"/>
          <w:b/>
          <w:sz w:val="32"/>
          <w:szCs w:val="32"/>
        </w:rPr>
      </w:pPr>
    </w:p>
    <w:p w:rsidR="00D63972" w:rsidRDefault="00D63972" w:rsidP="00D63972">
      <w:pPr>
        <w:jc w:val="center"/>
        <w:rPr>
          <w:rFonts w:asciiTheme="minorHAnsi" w:hAnsiTheme="minorHAnsi"/>
          <w:b/>
          <w:sz w:val="32"/>
          <w:szCs w:val="32"/>
        </w:rPr>
      </w:pPr>
    </w:p>
    <w:p w:rsidR="00D63972" w:rsidRDefault="00D63972" w:rsidP="00D63972">
      <w:pPr>
        <w:jc w:val="center"/>
        <w:rPr>
          <w:rFonts w:asciiTheme="minorHAnsi" w:hAnsiTheme="minorHAnsi"/>
          <w:b/>
          <w:sz w:val="32"/>
          <w:szCs w:val="32"/>
        </w:rPr>
      </w:pPr>
    </w:p>
    <w:p w:rsidR="009D7964" w:rsidRDefault="009D7964" w:rsidP="00D63972">
      <w:pPr>
        <w:jc w:val="center"/>
        <w:rPr>
          <w:rFonts w:asciiTheme="minorHAnsi" w:hAnsiTheme="minorHAnsi"/>
          <w:b/>
          <w:sz w:val="32"/>
          <w:szCs w:val="32"/>
        </w:rPr>
      </w:pPr>
    </w:p>
    <w:p w:rsidR="009D7964" w:rsidRDefault="009D7964" w:rsidP="00D63972">
      <w:pPr>
        <w:jc w:val="center"/>
        <w:rPr>
          <w:rFonts w:asciiTheme="minorHAnsi" w:hAnsiTheme="minorHAnsi"/>
          <w:b/>
          <w:sz w:val="32"/>
          <w:szCs w:val="32"/>
        </w:rPr>
      </w:pPr>
    </w:p>
    <w:p w:rsidR="000C42E1" w:rsidRPr="009C7CF7" w:rsidRDefault="000C42E1" w:rsidP="000C42E1">
      <w:pPr>
        <w:jc w:val="center"/>
        <w:rPr>
          <w:rFonts w:asciiTheme="minorHAnsi" w:hAnsiTheme="minorHAnsi"/>
          <w:b/>
          <w:sz w:val="32"/>
          <w:szCs w:val="32"/>
        </w:rPr>
      </w:pPr>
      <w:r w:rsidRPr="009C7CF7">
        <w:rPr>
          <w:rFonts w:asciiTheme="minorHAnsi" w:hAnsiTheme="minorHAnsi"/>
          <w:b/>
          <w:sz w:val="32"/>
          <w:szCs w:val="32"/>
        </w:rPr>
        <w:t>Illinois State Board of Education</w:t>
      </w:r>
    </w:p>
    <w:p w:rsidR="00D63972" w:rsidRDefault="00D63972" w:rsidP="00D63972">
      <w:pPr>
        <w:jc w:val="center"/>
        <w:rPr>
          <w:rFonts w:asciiTheme="minorHAnsi" w:hAnsiTheme="minorHAnsi"/>
          <w:b/>
          <w:sz w:val="32"/>
          <w:szCs w:val="32"/>
        </w:rPr>
      </w:pPr>
    </w:p>
    <w:p w:rsidR="00D63972" w:rsidRDefault="000C42E1" w:rsidP="00D63972">
      <w:pPr>
        <w:jc w:val="center"/>
        <w:rPr>
          <w:rFonts w:asciiTheme="minorHAnsi" w:hAnsiTheme="minorHAnsi"/>
          <w:b/>
          <w:sz w:val="32"/>
          <w:szCs w:val="32"/>
        </w:rPr>
      </w:pPr>
      <w:r>
        <w:rPr>
          <w:rFonts w:asciiTheme="minorHAnsi" w:hAnsiTheme="minorHAnsi"/>
          <w:noProof/>
          <w:sz w:val="22"/>
          <w:szCs w:val="22"/>
        </w:rPr>
        <w:drawing>
          <wp:inline distT="0" distB="0" distL="0" distR="0">
            <wp:extent cx="866775" cy="81509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0499" cy="818599"/>
                    </a:xfrm>
                    <a:prstGeom prst="rect">
                      <a:avLst/>
                    </a:prstGeom>
                    <a:noFill/>
                  </pic:spPr>
                </pic:pic>
              </a:graphicData>
            </a:graphic>
          </wp:inline>
        </w:drawing>
      </w:r>
    </w:p>
    <w:p w:rsidR="00F26510" w:rsidRDefault="00F26510" w:rsidP="00D63972">
      <w:pPr>
        <w:jc w:val="center"/>
        <w:rPr>
          <w:rFonts w:asciiTheme="minorHAnsi" w:hAnsiTheme="minorHAnsi"/>
          <w:b/>
          <w:sz w:val="32"/>
          <w:szCs w:val="32"/>
        </w:rPr>
      </w:pPr>
    </w:p>
    <w:p w:rsidR="00D63972" w:rsidRDefault="00F26510" w:rsidP="00D63972">
      <w:pPr>
        <w:jc w:val="center"/>
        <w:rPr>
          <w:rFonts w:asciiTheme="minorHAnsi" w:hAnsiTheme="minorHAnsi"/>
          <w:b/>
          <w:sz w:val="32"/>
          <w:szCs w:val="32"/>
        </w:rPr>
      </w:pPr>
      <w:r>
        <w:rPr>
          <w:rFonts w:asciiTheme="minorHAnsi" w:hAnsiTheme="minorHAnsi"/>
          <w:b/>
          <w:sz w:val="32"/>
          <w:szCs w:val="32"/>
        </w:rPr>
        <w:t>The Student Learning Objective Process</w:t>
      </w:r>
    </w:p>
    <w:p w:rsidR="00F26510" w:rsidRDefault="00F26510" w:rsidP="00D63972">
      <w:pPr>
        <w:jc w:val="center"/>
        <w:rPr>
          <w:rFonts w:asciiTheme="minorHAnsi" w:hAnsiTheme="minorHAnsi"/>
          <w:b/>
          <w:sz w:val="32"/>
          <w:szCs w:val="32"/>
        </w:rPr>
      </w:pPr>
      <w:r>
        <w:rPr>
          <w:rFonts w:asciiTheme="minorHAnsi" w:hAnsiTheme="minorHAnsi"/>
          <w:b/>
          <w:sz w:val="32"/>
          <w:szCs w:val="32"/>
        </w:rPr>
        <w:t>Training Materials</w:t>
      </w:r>
    </w:p>
    <w:p w:rsidR="00F26510" w:rsidRPr="009C7CF7" w:rsidRDefault="00F26510" w:rsidP="00D63972">
      <w:pPr>
        <w:jc w:val="center"/>
        <w:rPr>
          <w:rFonts w:asciiTheme="minorHAnsi" w:hAnsiTheme="minorHAnsi"/>
          <w:b/>
          <w:sz w:val="32"/>
          <w:szCs w:val="32"/>
        </w:rPr>
      </w:pPr>
    </w:p>
    <w:p w:rsidR="00D63972" w:rsidRDefault="00B02C87" w:rsidP="00D63972">
      <w:pPr>
        <w:jc w:val="center"/>
        <w:rPr>
          <w:rFonts w:asciiTheme="minorHAnsi" w:hAnsiTheme="minorHAnsi"/>
          <w:sz w:val="28"/>
          <w:szCs w:val="28"/>
        </w:rPr>
      </w:pPr>
      <w:r>
        <w:rPr>
          <w:rFonts w:asciiTheme="minorHAnsi" w:hAnsiTheme="minorHAnsi"/>
          <w:sz w:val="28"/>
          <w:szCs w:val="28"/>
        </w:rPr>
        <w:t>Materials Updated: 10/28</w:t>
      </w:r>
      <w:r w:rsidR="00557385">
        <w:rPr>
          <w:rFonts w:asciiTheme="minorHAnsi" w:hAnsiTheme="minorHAnsi"/>
          <w:sz w:val="28"/>
          <w:szCs w:val="28"/>
        </w:rPr>
        <w:t>/15</w:t>
      </w:r>
    </w:p>
    <w:p w:rsidR="001372FD" w:rsidRPr="001372FD" w:rsidRDefault="001372FD" w:rsidP="00D63972">
      <w:pPr>
        <w:jc w:val="center"/>
        <w:rPr>
          <w:rFonts w:asciiTheme="minorHAnsi" w:hAnsiTheme="minorHAnsi"/>
          <w:b/>
          <w:sz w:val="16"/>
          <w:szCs w:val="16"/>
        </w:rPr>
      </w:pPr>
      <w:r>
        <w:rPr>
          <w:rFonts w:asciiTheme="minorHAnsi" w:hAnsiTheme="minorHAnsi"/>
          <w:sz w:val="16"/>
          <w:szCs w:val="16"/>
        </w:rPr>
        <w:t>Most r</w:t>
      </w:r>
      <w:bookmarkStart w:id="0" w:name="_GoBack"/>
      <w:bookmarkEnd w:id="0"/>
      <w:r>
        <w:rPr>
          <w:rFonts w:asciiTheme="minorHAnsi" w:hAnsiTheme="minorHAnsi"/>
          <w:sz w:val="16"/>
          <w:szCs w:val="16"/>
        </w:rPr>
        <w:t xml:space="preserve">ecent updates are simply correcting the name of the </w:t>
      </w:r>
      <w:r w:rsidRPr="001372FD">
        <w:rPr>
          <w:rFonts w:asciiTheme="minorHAnsi" w:hAnsiTheme="minorHAnsi"/>
          <w:sz w:val="16"/>
          <w:szCs w:val="16"/>
        </w:rPr>
        <w:t>Student Learning Objective Guidebook</w:t>
      </w:r>
    </w:p>
    <w:p w:rsidR="00D63972" w:rsidRDefault="00D63972" w:rsidP="00D63972">
      <w:pPr>
        <w:jc w:val="center"/>
        <w:rPr>
          <w:rFonts w:asciiTheme="minorHAnsi" w:hAnsiTheme="minorHAnsi"/>
          <w:b/>
          <w:sz w:val="22"/>
          <w:szCs w:val="22"/>
        </w:rPr>
      </w:pPr>
    </w:p>
    <w:p w:rsidR="00D63972" w:rsidRDefault="00D63972" w:rsidP="00D63972">
      <w:pPr>
        <w:jc w:val="center"/>
        <w:rPr>
          <w:rFonts w:asciiTheme="minorHAnsi" w:hAnsiTheme="minorHAnsi"/>
          <w:b/>
          <w:sz w:val="22"/>
          <w:szCs w:val="22"/>
        </w:rPr>
      </w:pPr>
    </w:p>
    <w:p w:rsidR="00D63972" w:rsidRDefault="00D63972" w:rsidP="00D63972">
      <w:pPr>
        <w:jc w:val="center"/>
        <w:rPr>
          <w:rFonts w:asciiTheme="minorHAnsi" w:hAnsiTheme="minorHAnsi"/>
          <w:b/>
          <w:sz w:val="22"/>
          <w:szCs w:val="22"/>
        </w:rPr>
      </w:pPr>
    </w:p>
    <w:p w:rsidR="00D63972" w:rsidRDefault="00D63972" w:rsidP="00D63972">
      <w:pPr>
        <w:jc w:val="center"/>
        <w:rPr>
          <w:rFonts w:asciiTheme="minorHAnsi" w:hAnsiTheme="minorHAnsi"/>
          <w:b/>
          <w:sz w:val="22"/>
          <w:szCs w:val="22"/>
        </w:rPr>
      </w:pPr>
    </w:p>
    <w:p w:rsidR="00D63972" w:rsidRDefault="00D63972" w:rsidP="00D63972">
      <w:pPr>
        <w:jc w:val="center"/>
        <w:rPr>
          <w:rFonts w:asciiTheme="minorHAnsi" w:hAnsiTheme="minorHAnsi"/>
          <w:b/>
          <w:sz w:val="22"/>
          <w:szCs w:val="22"/>
        </w:rPr>
      </w:pPr>
    </w:p>
    <w:p w:rsidR="00D63972" w:rsidRDefault="00D63972" w:rsidP="00D63972">
      <w:pPr>
        <w:jc w:val="center"/>
        <w:rPr>
          <w:rFonts w:asciiTheme="minorHAnsi" w:hAnsiTheme="minorHAnsi"/>
          <w:b/>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F939CB" w:rsidRDefault="00F939CB" w:rsidP="00D63972">
      <w:pPr>
        <w:rPr>
          <w:rFonts w:asciiTheme="minorHAnsi" w:hAnsiTheme="minorHAnsi"/>
          <w:sz w:val="22"/>
          <w:szCs w:val="22"/>
        </w:rPr>
      </w:pPr>
    </w:p>
    <w:p w:rsidR="00F939CB" w:rsidRDefault="00F939CB" w:rsidP="00D63972">
      <w:pPr>
        <w:rPr>
          <w:rFonts w:asciiTheme="minorHAnsi" w:hAnsiTheme="minorHAnsi"/>
          <w:sz w:val="22"/>
          <w:szCs w:val="22"/>
        </w:rPr>
      </w:pPr>
    </w:p>
    <w:p w:rsidR="00F939CB" w:rsidRDefault="00F939CB" w:rsidP="00D63972">
      <w:pPr>
        <w:rPr>
          <w:rFonts w:asciiTheme="minorHAnsi" w:hAnsiTheme="minorHAnsi"/>
          <w:sz w:val="22"/>
          <w:szCs w:val="22"/>
        </w:rPr>
      </w:pPr>
    </w:p>
    <w:p w:rsidR="009D7964" w:rsidRDefault="009D7964" w:rsidP="00D63972">
      <w:pPr>
        <w:rPr>
          <w:rFonts w:asciiTheme="minorHAnsi" w:hAnsiTheme="minorHAnsi"/>
          <w:sz w:val="22"/>
          <w:szCs w:val="22"/>
        </w:rPr>
      </w:pPr>
    </w:p>
    <w:p w:rsidR="00D63972" w:rsidRDefault="00AB16C5" w:rsidP="00D63972">
      <w:pPr>
        <w:rPr>
          <w:rFonts w:asciiTheme="minorHAnsi" w:hAnsiTheme="minorHAnsi"/>
          <w:sz w:val="22"/>
          <w:szCs w:val="22"/>
        </w:rPr>
      </w:pPr>
      <w:r>
        <w:rPr>
          <w:rFonts w:asciiTheme="minorHAnsi" w:hAnsiTheme="minorHAnsi"/>
          <w:noProof/>
          <w:sz w:val="22"/>
          <w:szCs w:val="22"/>
        </w:rPr>
        <w:lastRenderedPageBreak/>
        <w:pict>
          <v:rect id="Rectangle 2" o:spid="_x0000_s1026" style="position:absolute;margin-left:457.5pt;margin-top:31.7pt;width:18.7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WUEOQIAAHIEAAAOAAAAZHJzL2Uyb0RvYy54bWysVNuO0zAQfUfiHyy/01xooY2arlZdipAW&#10;WLHwAa7jJBa+MXablq/fsdOWLvuGyIPl8YyPz5yZyfLmoBXZC/DSmpoWk5wSYbhtpOlq+uP75s2c&#10;Eh+YaZiyRtT0KDy9Wb1+tRxcJUrbW9UIIAhifDW4mvYhuCrLPO+FZn5inTDobC1oFtCELmuADYiu&#10;VVbm+btssNA4sFx4j6d3o5OuEn7bCh6+tq0XgaiaIreQVkjrNq7ZasmqDpjrJT/RYP/AQjNp8NEL&#10;1B0LjOxAvoDSkoP1tg0TbnVm21ZykXLAbIr8r2wee+ZEygXF8e4ik/9/sPzL/gGIbGpaUmKYxhJ9&#10;Q9GY6ZQgZZRncL7CqEf3ADFB7+4t/+mJseseo8QtgB16wRokVcT47NmFaHi8SrbDZ9sgOtsFm5Q6&#10;tKAjIGpADqkgx0tBxCEQjofl23lRzijh6CoW+SxPBctYdb7swIePwmoSNzUFpJ7A2f7eh0iGVeeQ&#10;RN4q2WykUsmAbrtWQPYMe2OTvsQfc7wOU4YMNV3MkMdLiNim4gKy7YoUo3Yakx2Bizx+Y5/hOXbj&#10;eH7OJHV6hEhkn72sZcDZUFLXdH6FEsX+YJrUuYFJNe4xU2VO6kfBx8JtbXNE8cGOjY+Dipvewm9K&#10;Bmz6mvpfOwaCEvXJYAEXxXQapyQZ09n7Eg249myvPcxwhKppoGTcrsM4WTsHsuvxpVEOY2+x6K1M&#10;BYkNMbI6kcXGTqmfhjBOzrWdov78KlZPAAAA//8DAFBLAwQUAAYACAAAACEAObyzaN0AAAAJAQAA&#10;DwAAAGRycy9kb3ducmV2LnhtbEyPQU/DMAyF70j8h8hI3Fi6QQcrTSc0hHbhQoG714S2WuNUSbql&#10;/x5zYjfb7+n5e+U22UGcjA+9IwXLRQbCUON0T62Cr8+3uycQISJpHBwZBbMJsK2ur0ostDvThznV&#10;sRUcQqFABV2MYyFlaDpjMSzcaIi1H+ctRl59K7XHM4fbQa6ybC0t9sQfOhzNrjPNsZ6sgned9rsm&#10;T8f6FR/9t5/miPtZqdub9PIMIpoU/83wh8/oUDHTwU2kgxgUbJY5d4kK1vcPINiwyVc5iAMPfJBV&#10;KS8bVL8AAAD//wMAUEsBAi0AFAAGAAgAAAAhALaDOJL+AAAA4QEAABMAAAAAAAAAAAAAAAAAAAAA&#10;AFtDb250ZW50X1R5cGVzXS54bWxQSwECLQAUAAYACAAAACEAOP0h/9YAAACUAQAACwAAAAAAAAAA&#10;AAAAAAAvAQAAX3JlbHMvLnJlbHNQSwECLQAUAAYACAAAACEAjeVlBDkCAAByBAAADgAAAAAAAAAA&#10;AAAAAAAuAgAAZHJzL2Uyb0RvYy54bWxQSwECLQAUAAYACAAAACEAObyzaN0AAAAJAQAADwAAAAAA&#10;AAAAAAAAAACTBAAAZHJzL2Rvd25yZXYueG1sUEsFBgAAAAAEAAQA8wAAAJ0FAAAAAA==&#10;" strokecolor="white [3212]"/>
        </w:pict>
      </w:r>
    </w:p>
    <w:p w:rsidR="00D63972" w:rsidRPr="001E1A26" w:rsidRDefault="00D63972" w:rsidP="00D63972">
      <w:pPr>
        <w:jc w:val="center"/>
        <w:rPr>
          <w:rFonts w:asciiTheme="minorHAnsi" w:hAnsiTheme="minorHAnsi"/>
          <w:b/>
          <w:sz w:val="22"/>
          <w:szCs w:val="22"/>
        </w:rPr>
      </w:pPr>
      <w:r w:rsidRPr="001E1A26">
        <w:rPr>
          <w:rFonts w:asciiTheme="minorHAnsi" w:hAnsiTheme="minorHAnsi"/>
          <w:b/>
          <w:sz w:val="22"/>
          <w:szCs w:val="22"/>
        </w:rPr>
        <w:t>Training Agenda</w:t>
      </w:r>
    </w:p>
    <w:p w:rsidR="00D63972" w:rsidRDefault="00D63972" w:rsidP="00D63972">
      <w:pPr>
        <w:jc w:val="center"/>
        <w:rPr>
          <w:rFonts w:asciiTheme="minorHAnsi" w:hAnsiTheme="minorHAnsi"/>
          <w:sz w:val="22"/>
          <w:szCs w:val="22"/>
        </w:rPr>
      </w:pPr>
    </w:p>
    <w:p w:rsidR="00D63972" w:rsidRDefault="00D63972" w:rsidP="00D63972">
      <w:pPr>
        <w:jc w:val="center"/>
        <w:rPr>
          <w:rFonts w:asciiTheme="minorHAnsi" w:hAnsiTheme="minorHAnsi"/>
          <w:sz w:val="22"/>
          <w:szCs w:val="22"/>
        </w:rPr>
      </w:pPr>
    </w:p>
    <w:p w:rsidR="00FB1FD0" w:rsidRDefault="00FB1FD0" w:rsidP="00FB1FD0">
      <w:pPr>
        <w:jc w:val="center"/>
        <w:rPr>
          <w:rFonts w:asciiTheme="minorHAnsi" w:hAnsiTheme="minorHAnsi"/>
          <w:sz w:val="22"/>
          <w:szCs w:val="22"/>
        </w:rPr>
      </w:pPr>
    </w:p>
    <w:p w:rsidR="00FB1FD0" w:rsidRDefault="00FB1FD0" w:rsidP="00FB1FD0">
      <w:pPr>
        <w:rPr>
          <w:rFonts w:asciiTheme="minorHAnsi" w:hAnsiTheme="minorHAnsi"/>
          <w:sz w:val="22"/>
          <w:szCs w:val="22"/>
        </w:rPr>
      </w:pPr>
      <w:r>
        <w:rPr>
          <w:rFonts w:asciiTheme="minorHAnsi" w:hAnsiTheme="minorHAnsi"/>
          <w:sz w:val="22"/>
          <w:szCs w:val="22"/>
        </w:rPr>
        <w:t>I. Introduction and Materials</w:t>
      </w:r>
    </w:p>
    <w:p w:rsidR="00FB1FD0" w:rsidRDefault="00FB1FD0" w:rsidP="00FB1FD0">
      <w:pPr>
        <w:rPr>
          <w:rFonts w:asciiTheme="minorHAnsi" w:hAnsiTheme="minorHAnsi"/>
          <w:sz w:val="22"/>
          <w:szCs w:val="22"/>
        </w:rPr>
      </w:pPr>
    </w:p>
    <w:p w:rsidR="00FB1FD0" w:rsidRDefault="00FB1FD0" w:rsidP="00557385">
      <w:pPr>
        <w:rPr>
          <w:rFonts w:asciiTheme="minorHAnsi" w:hAnsiTheme="minorHAnsi"/>
          <w:sz w:val="22"/>
          <w:szCs w:val="22"/>
        </w:rPr>
      </w:pPr>
      <w:r>
        <w:rPr>
          <w:rFonts w:asciiTheme="minorHAnsi" w:hAnsiTheme="minorHAnsi"/>
          <w:sz w:val="22"/>
          <w:szCs w:val="22"/>
        </w:rPr>
        <w:t>II. Introduction to the SLO Process</w:t>
      </w:r>
    </w:p>
    <w:p w:rsidR="00557385" w:rsidRDefault="00557385" w:rsidP="00E4134E">
      <w:pPr>
        <w:pStyle w:val="ListParagraph"/>
        <w:numPr>
          <w:ilvl w:val="0"/>
          <w:numId w:val="25"/>
        </w:numPr>
      </w:pPr>
      <w:r>
        <w:t>SLO Cycle</w:t>
      </w:r>
    </w:p>
    <w:p w:rsidR="00557385" w:rsidRDefault="00557385" w:rsidP="00E4134E">
      <w:pPr>
        <w:pStyle w:val="ListParagraph"/>
        <w:numPr>
          <w:ilvl w:val="0"/>
          <w:numId w:val="25"/>
        </w:numPr>
      </w:pPr>
      <w:r>
        <w:t>SLO Elements</w:t>
      </w:r>
    </w:p>
    <w:p w:rsidR="00557385" w:rsidRDefault="00557385" w:rsidP="00E4134E">
      <w:pPr>
        <w:pStyle w:val="ListParagraph"/>
        <w:numPr>
          <w:ilvl w:val="0"/>
          <w:numId w:val="25"/>
        </w:numPr>
      </w:pPr>
      <w:r>
        <w:t>Measurement Model Steps</w:t>
      </w:r>
    </w:p>
    <w:p w:rsidR="00557385" w:rsidRDefault="00557385" w:rsidP="00557385">
      <w:pPr>
        <w:pStyle w:val="ListParagraph"/>
        <w:ind w:left="1080"/>
      </w:pPr>
    </w:p>
    <w:p w:rsidR="00FB1FD0" w:rsidRPr="00557385" w:rsidRDefault="00FB1FD0" w:rsidP="00E4134E">
      <w:pPr>
        <w:pStyle w:val="ListParagraph"/>
        <w:numPr>
          <w:ilvl w:val="0"/>
          <w:numId w:val="26"/>
        </w:numPr>
      </w:pPr>
      <w:r w:rsidRPr="00557385">
        <w:t xml:space="preserve"> Summary and Conclusion</w:t>
      </w:r>
    </w:p>
    <w:p w:rsidR="00FB1FD0" w:rsidRDefault="00FB1FD0" w:rsidP="00FB1FD0">
      <w:pPr>
        <w:rPr>
          <w:rFonts w:asciiTheme="minorHAnsi" w:hAnsiTheme="minorHAnsi"/>
          <w:sz w:val="22"/>
          <w:szCs w:val="22"/>
        </w:rPr>
      </w:pPr>
    </w:p>
    <w:p w:rsidR="00FB1FD0" w:rsidRDefault="00FB1FD0" w:rsidP="00FB1FD0">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022140" w:rsidRDefault="00022140" w:rsidP="00D63972">
      <w:pPr>
        <w:rPr>
          <w:rFonts w:asciiTheme="minorHAnsi" w:hAnsiTheme="minorHAnsi"/>
          <w:sz w:val="22"/>
          <w:szCs w:val="22"/>
        </w:rPr>
      </w:pPr>
    </w:p>
    <w:p w:rsidR="00022140" w:rsidRDefault="00022140" w:rsidP="00D63972">
      <w:pPr>
        <w:rPr>
          <w:rFonts w:asciiTheme="minorHAnsi" w:hAnsiTheme="minorHAnsi"/>
          <w:sz w:val="22"/>
          <w:szCs w:val="22"/>
        </w:rPr>
      </w:pPr>
    </w:p>
    <w:p w:rsidR="00022140" w:rsidRDefault="00022140" w:rsidP="00D63972">
      <w:pPr>
        <w:rPr>
          <w:rFonts w:asciiTheme="minorHAnsi" w:hAnsiTheme="minorHAnsi"/>
          <w:sz w:val="22"/>
          <w:szCs w:val="22"/>
        </w:rPr>
      </w:pPr>
    </w:p>
    <w:p w:rsidR="00F939CB" w:rsidRDefault="00F939CB" w:rsidP="00D63972">
      <w:pPr>
        <w:rPr>
          <w:rFonts w:asciiTheme="minorHAnsi" w:hAnsiTheme="minorHAnsi"/>
          <w:sz w:val="22"/>
          <w:szCs w:val="22"/>
        </w:rPr>
      </w:pPr>
    </w:p>
    <w:p w:rsidR="00F939CB" w:rsidRDefault="00F939CB" w:rsidP="00D63972">
      <w:pPr>
        <w:rPr>
          <w:rFonts w:asciiTheme="minorHAnsi" w:hAnsiTheme="minorHAnsi"/>
          <w:sz w:val="22"/>
          <w:szCs w:val="22"/>
        </w:rPr>
      </w:pPr>
    </w:p>
    <w:p w:rsidR="00F939CB" w:rsidRDefault="00F939CB" w:rsidP="00D63972">
      <w:pPr>
        <w:rPr>
          <w:rFonts w:asciiTheme="minorHAnsi" w:hAnsiTheme="minorHAnsi"/>
          <w:sz w:val="22"/>
          <w:szCs w:val="22"/>
        </w:rPr>
      </w:pPr>
    </w:p>
    <w:p w:rsidR="00557385" w:rsidRDefault="00557385" w:rsidP="00D63972">
      <w:pPr>
        <w:rPr>
          <w:rFonts w:asciiTheme="minorHAnsi" w:hAnsiTheme="minorHAnsi"/>
          <w:sz w:val="22"/>
          <w:szCs w:val="22"/>
        </w:rPr>
      </w:pPr>
    </w:p>
    <w:p w:rsidR="00557385" w:rsidRDefault="00557385" w:rsidP="00D63972">
      <w:pPr>
        <w:rPr>
          <w:rFonts w:asciiTheme="minorHAnsi" w:hAnsiTheme="minorHAnsi"/>
          <w:sz w:val="22"/>
          <w:szCs w:val="22"/>
        </w:rPr>
      </w:pPr>
    </w:p>
    <w:p w:rsidR="00557385" w:rsidRDefault="00557385" w:rsidP="00D63972">
      <w:pPr>
        <w:rPr>
          <w:rFonts w:asciiTheme="minorHAnsi" w:hAnsiTheme="minorHAnsi"/>
          <w:sz w:val="22"/>
          <w:szCs w:val="22"/>
        </w:rPr>
      </w:pPr>
    </w:p>
    <w:p w:rsidR="00557385" w:rsidRDefault="00557385" w:rsidP="00D63972">
      <w:pPr>
        <w:rPr>
          <w:rFonts w:asciiTheme="minorHAnsi" w:hAnsiTheme="minorHAnsi"/>
          <w:sz w:val="22"/>
          <w:szCs w:val="22"/>
        </w:rPr>
      </w:pPr>
    </w:p>
    <w:p w:rsidR="00557385" w:rsidRDefault="00557385" w:rsidP="00D63972">
      <w:pPr>
        <w:rPr>
          <w:rFonts w:asciiTheme="minorHAnsi" w:hAnsiTheme="minorHAnsi"/>
          <w:sz w:val="22"/>
          <w:szCs w:val="22"/>
        </w:rPr>
      </w:pPr>
    </w:p>
    <w:p w:rsidR="00022140" w:rsidRDefault="00022140" w:rsidP="00D63972">
      <w:pPr>
        <w:rPr>
          <w:rFonts w:asciiTheme="minorHAnsi" w:hAnsiTheme="minorHAnsi"/>
          <w:sz w:val="22"/>
          <w:szCs w:val="22"/>
        </w:rPr>
      </w:pPr>
    </w:p>
    <w:p w:rsidR="00B25109" w:rsidRDefault="00B25109"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Pr="00534E6B" w:rsidRDefault="00D63972" w:rsidP="00D63972">
      <w:pPr>
        <w:jc w:val="center"/>
        <w:rPr>
          <w:rFonts w:asciiTheme="minorHAnsi" w:hAnsiTheme="minorHAnsi"/>
          <w:b/>
          <w:sz w:val="22"/>
          <w:szCs w:val="22"/>
        </w:rPr>
      </w:pPr>
      <w:r w:rsidRPr="00534E6B">
        <w:rPr>
          <w:rFonts w:asciiTheme="minorHAnsi" w:hAnsiTheme="minorHAnsi"/>
          <w:b/>
          <w:sz w:val="22"/>
          <w:szCs w:val="22"/>
        </w:rPr>
        <w:t>Table of Contents</w:t>
      </w:r>
    </w:p>
    <w:p w:rsidR="00D63972" w:rsidRDefault="00D63972" w:rsidP="00D63972">
      <w:pPr>
        <w:jc w:val="center"/>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13"/>
        <w:gridCol w:w="547"/>
      </w:tblGrid>
      <w:tr w:rsidR="00D63972">
        <w:tc>
          <w:tcPr>
            <w:tcW w:w="8813" w:type="dxa"/>
          </w:tcPr>
          <w:p w:rsidR="00D63972" w:rsidRDefault="00D63972" w:rsidP="00535FA8">
            <w:pPr>
              <w:spacing w:line="360" w:lineRule="auto"/>
              <w:rPr>
                <w:rFonts w:asciiTheme="minorHAnsi" w:hAnsiTheme="minorHAnsi"/>
                <w:sz w:val="22"/>
                <w:szCs w:val="22"/>
              </w:rPr>
            </w:pPr>
            <w:r>
              <w:rPr>
                <w:rFonts w:asciiTheme="minorHAnsi" w:hAnsiTheme="minorHAnsi"/>
                <w:sz w:val="22"/>
                <w:szCs w:val="22"/>
              </w:rPr>
              <w:t>Overview and Objectives     ……………………………………………………………………………………………………………</w:t>
            </w:r>
            <w:r w:rsidR="00F939CB">
              <w:rPr>
                <w:rFonts w:asciiTheme="minorHAnsi" w:hAnsiTheme="minorHAnsi"/>
                <w:sz w:val="22"/>
                <w:szCs w:val="22"/>
              </w:rPr>
              <w:t>.</w:t>
            </w:r>
          </w:p>
        </w:tc>
        <w:tc>
          <w:tcPr>
            <w:tcW w:w="547" w:type="dxa"/>
          </w:tcPr>
          <w:p w:rsidR="00D63972" w:rsidRDefault="00D63972" w:rsidP="00535FA8">
            <w:pPr>
              <w:spacing w:line="360" w:lineRule="auto"/>
              <w:rPr>
                <w:rFonts w:asciiTheme="minorHAnsi" w:hAnsiTheme="minorHAnsi"/>
                <w:sz w:val="22"/>
                <w:szCs w:val="22"/>
              </w:rPr>
            </w:pPr>
            <w:r>
              <w:rPr>
                <w:rFonts w:asciiTheme="minorHAnsi" w:hAnsiTheme="minorHAnsi"/>
                <w:sz w:val="22"/>
                <w:szCs w:val="22"/>
              </w:rPr>
              <w:t>4</w:t>
            </w:r>
          </w:p>
        </w:tc>
      </w:tr>
      <w:tr w:rsidR="00D63972">
        <w:tc>
          <w:tcPr>
            <w:tcW w:w="8813" w:type="dxa"/>
          </w:tcPr>
          <w:p w:rsidR="00D63972" w:rsidRDefault="00F939CB" w:rsidP="00535FA8">
            <w:pPr>
              <w:spacing w:line="360" w:lineRule="auto"/>
              <w:rPr>
                <w:rFonts w:asciiTheme="minorHAnsi" w:hAnsiTheme="minorHAnsi"/>
                <w:sz w:val="22"/>
                <w:szCs w:val="22"/>
              </w:rPr>
            </w:pPr>
            <w:r>
              <w:rPr>
                <w:rFonts w:asciiTheme="minorHAnsi" w:hAnsiTheme="minorHAnsi"/>
                <w:sz w:val="22"/>
                <w:szCs w:val="22"/>
              </w:rPr>
              <w:t>Suggested Facilitation Process</w:t>
            </w:r>
            <w:r w:rsidR="00D63972">
              <w:rPr>
                <w:rFonts w:asciiTheme="minorHAnsi" w:hAnsiTheme="minorHAnsi"/>
                <w:sz w:val="22"/>
                <w:szCs w:val="22"/>
              </w:rPr>
              <w:t xml:space="preserve">     ……………………………………………………………………………………</w:t>
            </w:r>
            <w:r w:rsidR="0077201C">
              <w:rPr>
                <w:rFonts w:asciiTheme="minorHAnsi" w:hAnsiTheme="minorHAnsi"/>
                <w:sz w:val="22"/>
                <w:szCs w:val="22"/>
              </w:rPr>
              <w:t>……</w:t>
            </w:r>
            <w:r>
              <w:rPr>
                <w:rFonts w:asciiTheme="minorHAnsi" w:hAnsiTheme="minorHAnsi"/>
                <w:sz w:val="22"/>
                <w:szCs w:val="22"/>
              </w:rPr>
              <w:t>………….</w:t>
            </w:r>
          </w:p>
        </w:tc>
        <w:tc>
          <w:tcPr>
            <w:tcW w:w="547" w:type="dxa"/>
          </w:tcPr>
          <w:p w:rsidR="00D63972" w:rsidRDefault="00B21EC3" w:rsidP="00535FA8">
            <w:pPr>
              <w:spacing w:line="360" w:lineRule="auto"/>
              <w:rPr>
                <w:rFonts w:asciiTheme="minorHAnsi" w:hAnsiTheme="minorHAnsi"/>
                <w:sz w:val="22"/>
                <w:szCs w:val="22"/>
              </w:rPr>
            </w:pPr>
            <w:r>
              <w:rPr>
                <w:rFonts w:asciiTheme="minorHAnsi" w:hAnsiTheme="minorHAnsi"/>
                <w:sz w:val="22"/>
                <w:szCs w:val="22"/>
              </w:rPr>
              <w:t>5</w:t>
            </w:r>
          </w:p>
        </w:tc>
      </w:tr>
      <w:tr w:rsidR="0077201C">
        <w:tc>
          <w:tcPr>
            <w:tcW w:w="8813" w:type="dxa"/>
          </w:tcPr>
          <w:p w:rsidR="0077201C" w:rsidRDefault="00F939CB" w:rsidP="00535FA8">
            <w:pPr>
              <w:spacing w:line="360" w:lineRule="auto"/>
              <w:rPr>
                <w:rFonts w:asciiTheme="minorHAnsi" w:hAnsiTheme="minorHAnsi"/>
                <w:sz w:val="22"/>
                <w:szCs w:val="22"/>
              </w:rPr>
            </w:pPr>
            <w:r>
              <w:rPr>
                <w:rFonts w:asciiTheme="minorHAnsi" w:hAnsiTheme="minorHAnsi"/>
                <w:sz w:val="22"/>
                <w:szCs w:val="22"/>
              </w:rPr>
              <w:t xml:space="preserve">Participant </w:t>
            </w:r>
            <w:r w:rsidR="0077201C">
              <w:rPr>
                <w:rFonts w:asciiTheme="minorHAnsi" w:hAnsiTheme="minorHAnsi"/>
                <w:sz w:val="22"/>
                <w:szCs w:val="22"/>
              </w:rPr>
              <w:t>Handouts     ………………………………………………………………………………………………………………</w:t>
            </w:r>
            <w:r>
              <w:rPr>
                <w:rFonts w:asciiTheme="minorHAnsi" w:hAnsiTheme="minorHAnsi"/>
                <w:sz w:val="22"/>
                <w:szCs w:val="22"/>
              </w:rPr>
              <w:t>…..</w:t>
            </w:r>
          </w:p>
        </w:tc>
        <w:tc>
          <w:tcPr>
            <w:tcW w:w="547" w:type="dxa"/>
          </w:tcPr>
          <w:p w:rsidR="0077201C" w:rsidRDefault="00283AD0" w:rsidP="00535FA8">
            <w:pPr>
              <w:spacing w:line="360" w:lineRule="auto"/>
              <w:rPr>
                <w:rFonts w:asciiTheme="minorHAnsi" w:hAnsiTheme="minorHAnsi"/>
                <w:sz w:val="22"/>
                <w:szCs w:val="22"/>
              </w:rPr>
            </w:pPr>
            <w:r>
              <w:rPr>
                <w:rFonts w:asciiTheme="minorHAnsi" w:hAnsiTheme="minorHAnsi"/>
                <w:sz w:val="22"/>
                <w:szCs w:val="22"/>
              </w:rPr>
              <w:t>24</w:t>
            </w:r>
          </w:p>
        </w:tc>
      </w:tr>
    </w:tbl>
    <w:p w:rsidR="00D63972" w:rsidRDefault="00D63972" w:rsidP="00D63972">
      <w:pPr>
        <w:jc w:val="center"/>
        <w:rPr>
          <w:rFonts w:asciiTheme="minorHAnsi" w:hAnsiTheme="minorHAnsi"/>
          <w:sz w:val="22"/>
          <w:szCs w:val="22"/>
        </w:rPr>
      </w:pPr>
    </w:p>
    <w:p w:rsidR="00D63972" w:rsidRPr="00AD0A3F" w:rsidRDefault="00F939CB" w:rsidP="00D63972">
      <w:pPr>
        <w:rPr>
          <w:rFonts w:asciiTheme="minorHAnsi" w:hAnsiTheme="minorHAnsi"/>
          <w:b/>
          <w:sz w:val="22"/>
          <w:szCs w:val="22"/>
        </w:rPr>
      </w:pPr>
      <w:r>
        <w:rPr>
          <w:rFonts w:asciiTheme="minorHAnsi" w:hAnsiTheme="minorHAnsi"/>
          <w:b/>
          <w:sz w:val="22"/>
          <w:szCs w:val="22"/>
        </w:rPr>
        <w:t>Additional Resources List</w:t>
      </w:r>
      <w:r w:rsidR="00D63972" w:rsidRPr="00AD0A3F">
        <w:rPr>
          <w:rFonts w:asciiTheme="minorHAnsi" w:hAnsiTheme="minorHAnsi"/>
          <w:b/>
          <w:sz w:val="22"/>
          <w:szCs w:val="22"/>
        </w:rPr>
        <w:t>:</w:t>
      </w:r>
    </w:p>
    <w:p w:rsidR="00AD0A3F" w:rsidRDefault="00AD0A3F" w:rsidP="00E4134E">
      <w:pPr>
        <w:numPr>
          <w:ilvl w:val="0"/>
          <w:numId w:val="2"/>
        </w:numPr>
        <w:rPr>
          <w:rFonts w:asciiTheme="minorHAnsi" w:hAnsiTheme="minorHAnsi"/>
          <w:sz w:val="22"/>
          <w:szCs w:val="22"/>
        </w:rPr>
      </w:pPr>
      <w:r>
        <w:rPr>
          <w:rFonts w:asciiTheme="minorHAnsi" w:hAnsiTheme="minorHAnsi"/>
          <w:sz w:val="22"/>
          <w:szCs w:val="22"/>
        </w:rPr>
        <w:t>Slide Deck with Notes</w:t>
      </w:r>
    </w:p>
    <w:p w:rsidR="00F939CB" w:rsidRDefault="00F939CB" w:rsidP="00E4134E">
      <w:pPr>
        <w:numPr>
          <w:ilvl w:val="0"/>
          <w:numId w:val="2"/>
        </w:numPr>
        <w:rPr>
          <w:rFonts w:asciiTheme="minorHAnsi" w:hAnsiTheme="minorHAnsi"/>
          <w:sz w:val="22"/>
          <w:szCs w:val="22"/>
        </w:rPr>
      </w:pPr>
      <w:r>
        <w:rPr>
          <w:rFonts w:asciiTheme="minorHAnsi" w:hAnsiTheme="minorHAnsi"/>
          <w:sz w:val="22"/>
          <w:szCs w:val="22"/>
        </w:rPr>
        <w:t>Guidebook on the Student Learning Objective Process</w:t>
      </w:r>
    </w:p>
    <w:p w:rsidR="00A64FC5" w:rsidRDefault="00AB16C5" w:rsidP="00E4134E">
      <w:pPr>
        <w:numPr>
          <w:ilvl w:val="1"/>
          <w:numId w:val="2"/>
        </w:numPr>
        <w:rPr>
          <w:rFonts w:asciiTheme="minorHAnsi" w:hAnsiTheme="minorHAnsi"/>
          <w:sz w:val="22"/>
          <w:szCs w:val="22"/>
        </w:rPr>
      </w:pPr>
      <w:hyperlink r:id="rId8" w:history="1">
        <w:r w:rsidR="00A64FC5" w:rsidRPr="00721979">
          <w:rPr>
            <w:rStyle w:val="Hyperlink"/>
            <w:rFonts w:asciiTheme="minorHAnsi" w:hAnsiTheme="minorHAnsi"/>
            <w:sz w:val="22"/>
            <w:szCs w:val="22"/>
          </w:rPr>
          <w:t>www.isbe.state.il.us/assessment/htmls/balanced-asmt.htm</w:t>
        </w:r>
      </w:hyperlink>
      <w:r w:rsidR="00A64FC5">
        <w:rPr>
          <w:rFonts w:asciiTheme="minorHAnsi" w:hAnsiTheme="minorHAnsi"/>
          <w:sz w:val="22"/>
          <w:szCs w:val="22"/>
        </w:rPr>
        <w:t xml:space="preserve"> </w:t>
      </w:r>
    </w:p>
    <w:p w:rsidR="00D63972" w:rsidRDefault="00D63972" w:rsidP="00E4134E">
      <w:pPr>
        <w:numPr>
          <w:ilvl w:val="0"/>
          <w:numId w:val="2"/>
        </w:numPr>
        <w:rPr>
          <w:rFonts w:asciiTheme="minorHAnsi" w:hAnsiTheme="minorHAnsi"/>
          <w:sz w:val="22"/>
          <w:szCs w:val="22"/>
        </w:rPr>
      </w:pPr>
      <w:r>
        <w:rPr>
          <w:rFonts w:asciiTheme="minorHAnsi" w:hAnsiTheme="minorHAnsi"/>
          <w:sz w:val="22"/>
          <w:szCs w:val="22"/>
        </w:rPr>
        <w:t>Illinois Administrative Code Part 50</w:t>
      </w:r>
    </w:p>
    <w:p w:rsidR="00A64FC5" w:rsidRDefault="00AB16C5" w:rsidP="00E4134E">
      <w:pPr>
        <w:numPr>
          <w:ilvl w:val="1"/>
          <w:numId w:val="2"/>
        </w:numPr>
        <w:rPr>
          <w:rFonts w:asciiTheme="minorHAnsi" w:hAnsiTheme="minorHAnsi"/>
          <w:sz w:val="22"/>
          <w:szCs w:val="22"/>
        </w:rPr>
      </w:pPr>
      <w:hyperlink r:id="rId9" w:history="1">
        <w:r w:rsidR="00A64FC5" w:rsidRPr="00721979">
          <w:rPr>
            <w:rStyle w:val="Hyperlink"/>
            <w:rFonts w:asciiTheme="minorHAnsi" w:hAnsiTheme="minorHAnsi"/>
            <w:sz w:val="22"/>
            <w:szCs w:val="22"/>
          </w:rPr>
          <w:t>www.isbe.state.il.us/rules/archive/pdfs/50ARK.pdf</w:t>
        </w:r>
      </w:hyperlink>
      <w:r w:rsidR="00A64FC5">
        <w:rPr>
          <w:rFonts w:asciiTheme="minorHAnsi" w:hAnsiTheme="minorHAnsi"/>
          <w:sz w:val="22"/>
          <w:szCs w:val="22"/>
        </w:rPr>
        <w:t xml:space="preserve"> </w:t>
      </w:r>
    </w:p>
    <w:p w:rsidR="00090FE4" w:rsidRDefault="00090FE4" w:rsidP="00090FE4">
      <w:pPr>
        <w:ind w:left="720"/>
        <w:rPr>
          <w:rFonts w:asciiTheme="minorHAnsi" w:hAnsiTheme="minorHAnsi"/>
          <w:sz w:val="22"/>
          <w:szCs w:val="22"/>
        </w:rPr>
      </w:pPr>
    </w:p>
    <w:p w:rsidR="00D63972" w:rsidRPr="008F15DD" w:rsidRDefault="00D63972" w:rsidP="00D63972">
      <w:pPr>
        <w:ind w:left="720"/>
        <w:rPr>
          <w:rFonts w:asciiTheme="minorHAnsi" w:hAnsiTheme="minorHAnsi"/>
          <w:sz w:val="22"/>
          <w:szCs w:val="22"/>
        </w:rPr>
      </w:pPr>
    </w:p>
    <w:p w:rsidR="00D63972" w:rsidRPr="001E1A26"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D63972" w:rsidRDefault="00D63972" w:rsidP="00D63972">
      <w:pPr>
        <w:rPr>
          <w:rFonts w:asciiTheme="minorHAnsi" w:hAnsiTheme="minorHAnsi"/>
          <w:sz w:val="22"/>
          <w:szCs w:val="22"/>
        </w:rPr>
      </w:pPr>
    </w:p>
    <w:p w:rsidR="00F939CB" w:rsidRDefault="00F939CB" w:rsidP="00D63972">
      <w:pPr>
        <w:rPr>
          <w:rFonts w:asciiTheme="minorHAnsi" w:hAnsiTheme="minorHAnsi"/>
          <w:sz w:val="22"/>
          <w:szCs w:val="22"/>
        </w:rPr>
      </w:pPr>
    </w:p>
    <w:p w:rsidR="00F939CB" w:rsidRDefault="00F939CB" w:rsidP="00D63972">
      <w:pPr>
        <w:rPr>
          <w:rFonts w:asciiTheme="minorHAnsi" w:hAnsiTheme="minorHAnsi"/>
          <w:sz w:val="22"/>
          <w:szCs w:val="22"/>
        </w:rPr>
      </w:pPr>
    </w:p>
    <w:p w:rsidR="00F939CB" w:rsidRDefault="00F939CB" w:rsidP="00D63972">
      <w:pPr>
        <w:rPr>
          <w:rFonts w:asciiTheme="minorHAnsi" w:hAnsiTheme="minorHAnsi"/>
          <w:sz w:val="22"/>
          <w:szCs w:val="22"/>
        </w:rPr>
      </w:pPr>
    </w:p>
    <w:p w:rsidR="00F939CB" w:rsidRDefault="00F939CB" w:rsidP="00D63972">
      <w:pPr>
        <w:rPr>
          <w:rFonts w:asciiTheme="minorHAnsi" w:hAnsiTheme="minorHAnsi"/>
          <w:sz w:val="22"/>
          <w:szCs w:val="22"/>
        </w:rPr>
      </w:pPr>
    </w:p>
    <w:p w:rsidR="00F939CB" w:rsidRDefault="00F939CB" w:rsidP="00D63972">
      <w:pPr>
        <w:rPr>
          <w:rFonts w:asciiTheme="minorHAnsi" w:hAnsiTheme="minorHAnsi"/>
          <w:sz w:val="22"/>
          <w:szCs w:val="22"/>
        </w:rPr>
      </w:pPr>
    </w:p>
    <w:p w:rsidR="00F939CB" w:rsidRDefault="00F939CB" w:rsidP="00D63972">
      <w:pPr>
        <w:rPr>
          <w:rFonts w:asciiTheme="minorHAnsi" w:hAnsiTheme="minorHAnsi"/>
          <w:sz w:val="22"/>
          <w:szCs w:val="22"/>
        </w:rPr>
      </w:pPr>
    </w:p>
    <w:p w:rsidR="00F939CB" w:rsidRDefault="00F939CB" w:rsidP="00D63972">
      <w:pPr>
        <w:rPr>
          <w:rFonts w:asciiTheme="minorHAnsi" w:hAnsiTheme="minorHAnsi"/>
          <w:sz w:val="22"/>
          <w:szCs w:val="22"/>
        </w:rPr>
      </w:pPr>
    </w:p>
    <w:p w:rsidR="00F939CB" w:rsidRDefault="00F939CB" w:rsidP="00D63972">
      <w:pPr>
        <w:rPr>
          <w:rFonts w:asciiTheme="minorHAnsi" w:hAnsiTheme="minorHAnsi"/>
          <w:sz w:val="22"/>
          <w:szCs w:val="22"/>
        </w:rPr>
      </w:pPr>
    </w:p>
    <w:p w:rsidR="00D63972" w:rsidRDefault="00D63972" w:rsidP="00D63972">
      <w:pPr>
        <w:jc w:val="center"/>
        <w:rPr>
          <w:rFonts w:asciiTheme="minorHAnsi" w:hAnsiTheme="minorHAnsi"/>
          <w:sz w:val="22"/>
          <w:szCs w:val="22"/>
        </w:rPr>
      </w:pPr>
    </w:p>
    <w:p w:rsidR="00D63972" w:rsidRPr="001E1A26" w:rsidRDefault="00D63972" w:rsidP="00D63972">
      <w:pPr>
        <w:jc w:val="center"/>
        <w:rPr>
          <w:rFonts w:asciiTheme="minorHAnsi" w:hAnsiTheme="minorHAnsi"/>
          <w:b/>
          <w:sz w:val="22"/>
          <w:szCs w:val="22"/>
        </w:rPr>
      </w:pPr>
      <w:r w:rsidRPr="001E1A26">
        <w:rPr>
          <w:rFonts w:asciiTheme="minorHAnsi" w:hAnsiTheme="minorHAnsi"/>
          <w:b/>
          <w:sz w:val="22"/>
          <w:szCs w:val="22"/>
        </w:rPr>
        <w:t>Overview</w:t>
      </w:r>
      <w:r>
        <w:rPr>
          <w:rFonts w:asciiTheme="minorHAnsi" w:hAnsiTheme="minorHAnsi"/>
          <w:b/>
          <w:sz w:val="22"/>
          <w:szCs w:val="22"/>
        </w:rPr>
        <w:t xml:space="preserve"> and Objectives</w:t>
      </w:r>
    </w:p>
    <w:p w:rsidR="00D63972" w:rsidRDefault="00D63972" w:rsidP="00D63972">
      <w:pPr>
        <w:jc w:val="center"/>
        <w:rPr>
          <w:rFonts w:asciiTheme="minorHAnsi" w:hAnsiTheme="minorHAnsi"/>
          <w:sz w:val="22"/>
          <w:szCs w:val="22"/>
        </w:rPr>
      </w:pPr>
    </w:p>
    <w:p w:rsidR="00D63972" w:rsidRDefault="00D63972" w:rsidP="00D63972">
      <w:pPr>
        <w:rPr>
          <w:rFonts w:asciiTheme="minorHAnsi" w:hAnsiTheme="minorHAnsi"/>
          <w:sz w:val="22"/>
          <w:szCs w:val="22"/>
        </w:rPr>
      </w:pPr>
      <w:r>
        <w:rPr>
          <w:rFonts w:asciiTheme="minorHAnsi" w:hAnsiTheme="minorHAnsi"/>
          <w:sz w:val="22"/>
          <w:szCs w:val="22"/>
        </w:rPr>
        <w:t xml:space="preserve">These training materials were developed </w:t>
      </w:r>
      <w:r w:rsidR="004976D3">
        <w:rPr>
          <w:rFonts w:asciiTheme="minorHAnsi" w:hAnsiTheme="minorHAnsi"/>
          <w:sz w:val="22"/>
          <w:szCs w:val="22"/>
        </w:rPr>
        <w:t xml:space="preserve">by </w:t>
      </w:r>
      <w:r>
        <w:rPr>
          <w:rFonts w:asciiTheme="minorHAnsi" w:hAnsiTheme="minorHAnsi"/>
          <w:sz w:val="22"/>
          <w:szCs w:val="22"/>
        </w:rPr>
        <w:t xml:space="preserve">the Illinois State Board of Education Assessment </w:t>
      </w:r>
      <w:r w:rsidR="00F939CB">
        <w:rPr>
          <w:rFonts w:asciiTheme="minorHAnsi" w:hAnsiTheme="minorHAnsi"/>
          <w:sz w:val="22"/>
          <w:szCs w:val="22"/>
        </w:rPr>
        <w:t>Division</w:t>
      </w:r>
      <w:r w:rsidR="00557385">
        <w:rPr>
          <w:rFonts w:asciiTheme="minorHAnsi" w:hAnsiTheme="minorHAnsi"/>
          <w:sz w:val="22"/>
          <w:szCs w:val="22"/>
        </w:rPr>
        <w:t xml:space="preserve"> in collaboration with the Regional Offices of Education</w:t>
      </w:r>
      <w:r>
        <w:rPr>
          <w:rFonts w:asciiTheme="minorHAnsi" w:hAnsiTheme="minorHAnsi"/>
          <w:sz w:val="22"/>
          <w:szCs w:val="22"/>
        </w:rPr>
        <w:t>. This collection of traini</w:t>
      </w:r>
      <w:r w:rsidR="00F939CB">
        <w:rPr>
          <w:rFonts w:asciiTheme="minorHAnsi" w:hAnsiTheme="minorHAnsi"/>
          <w:sz w:val="22"/>
          <w:szCs w:val="22"/>
        </w:rPr>
        <w:t>ng materials includes resources concerning the Student Learning Objective (SLO) process.</w:t>
      </w:r>
      <w:r w:rsidR="00CB71C5">
        <w:rPr>
          <w:rFonts w:asciiTheme="minorHAnsi" w:hAnsiTheme="minorHAnsi"/>
          <w:sz w:val="22"/>
          <w:szCs w:val="22"/>
        </w:rPr>
        <w:t xml:space="preserve"> </w:t>
      </w:r>
      <w:r w:rsidR="0044521A">
        <w:rPr>
          <w:rFonts w:asciiTheme="minorHAnsi" w:hAnsiTheme="minorHAnsi"/>
          <w:sz w:val="22"/>
          <w:szCs w:val="22"/>
        </w:rPr>
        <w:t xml:space="preserve">The purpose of this module is to introduce teachers and administrators to the Student Learning Objective (SLO) process.  </w:t>
      </w:r>
      <w:r w:rsidR="00CB71C5" w:rsidRPr="00CB71C5">
        <w:rPr>
          <w:rFonts w:asciiTheme="minorHAnsi" w:hAnsiTheme="minorHAnsi"/>
          <w:sz w:val="22"/>
          <w:szCs w:val="22"/>
        </w:rPr>
        <w:t>Upon completion of this training, participants will be able to demonstrate knowledge of the SLO process and supporting materials.</w:t>
      </w:r>
    </w:p>
    <w:p w:rsidR="00D63972" w:rsidRDefault="00D63972" w:rsidP="00D63972">
      <w:pPr>
        <w:jc w:val="center"/>
        <w:rPr>
          <w:rFonts w:asciiTheme="minorHAnsi" w:hAnsiTheme="minorHAnsi"/>
          <w:b/>
          <w:sz w:val="22"/>
          <w:szCs w:val="22"/>
        </w:rPr>
      </w:pPr>
    </w:p>
    <w:p w:rsidR="00D63972" w:rsidRDefault="00D63972" w:rsidP="00D63972">
      <w:pPr>
        <w:jc w:val="center"/>
        <w:rPr>
          <w:rFonts w:asciiTheme="minorHAnsi" w:hAnsiTheme="minorHAnsi"/>
          <w:b/>
          <w:sz w:val="22"/>
          <w:szCs w:val="22"/>
        </w:rPr>
      </w:pPr>
    </w:p>
    <w:p w:rsidR="00D63972" w:rsidRDefault="00D63972" w:rsidP="00D63972">
      <w:pPr>
        <w:jc w:val="center"/>
        <w:rPr>
          <w:rFonts w:asciiTheme="minorHAnsi" w:hAnsiTheme="minorHAnsi"/>
          <w:b/>
          <w:sz w:val="22"/>
          <w:szCs w:val="22"/>
        </w:rPr>
      </w:pPr>
    </w:p>
    <w:p w:rsidR="00D63972" w:rsidRDefault="00D63972" w:rsidP="00D63972">
      <w:pPr>
        <w:jc w:val="center"/>
        <w:rPr>
          <w:rFonts w:asciiTheme="minorHAnsi" w:hAnsiTheme="minorHAnsi"/>
          <w:b/>
          <w:sz w:val="22"/>
          <w:szCs w:val="22"/>
        </w:rPr>
      </w:pPr>
    </w:p>
    <w:p w:rsidR="00D63972" w:rsidRDefault="00D63972" w:rsidP="00D63972">
      <w:pPr>
        <w:jc w:val="center"/>
        <w:rPr>
          <w:rFonts w:asciiTheme="minorHAnsi" w:hAnsiTheme="minorHAnsi"/>
          <w:b/>
          <w:sz w:val="22"/>
          <w:szCs w:val="22"/>
        </w:rPr>
      </w:pPr>
    </w:p>
    <w:p w:rsidR="00E3649C" w:rsidRDefault="00E3649C"/>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p w:rsidR="00D63972" w:rsidRDefault="00D63972" w:rsidP="00D63972">
      <w:pPr>
        <w:jc w:val="center"/>
      </w:pPr>
    </w:p>
    <w:p w:rsidR="00D63972" w:rsidRDefault="00D63972" w:rsidP="00D63972">
      <w:pPr>
        <w:jc w:val="center"/>
      </w:pPr>
    </w:p>
    <w:p w:rsidR="00D63972" w:rsidRDefault="00D63972" w:rsidP="00D63972">
      <w:pPr>
        <w:jc w:val="center"/>
      </w:pPr>
    </w:p>
    <w:p w:rsidR="00D63972" w:rsidRDefault="00D63972" w:rsidP="00D63972">
      <w:pPr>
        <w:jc w:val="center"/>
      </w:pPr>
    </w:p>
    <w:p w:rsidR="00D63972" w:rsidRDefault="00D63972" w:rsidP="00D63972">
      <w:pPr>
        <w:jc w:val="center"/>
      </w:pPr>
    </w:p>
    <w:p w:rsidR="00D63972" w:rsidRDefault="00D63972"/>
    <w:p w:rsidR="00D63972" w:rsidRDefault="00D63972">
      <w:pPr>
        <w:sectPr w:rsidR="00D63972">
          <w:footerReference w:type="default" r:id="rId10"/>
          <w:pgSz w:w="12240" w:h="15840"/>
          <w:pgMar w:top="1440" w:right="1440" w:bottom="1440" w:left="1440" w:header="720" w:footer="720" w:gutter="0"/>
          <w:cols w:space="720"/>
          <w:docGrid w:linePitch="360"/>
        </w:sectPr>
      </w:pPr>
    </w:p>
    <w:p w:rsidR="00D63972" w:rsidRPr="00D63972" w:rsidRDefault="00D63972" w:rsidP="00D63972">
      <w:pPr>
        <w:jc w:val="center"/>
        <w:rPr>
          <w:rFonts w:asciiTheme="minorHAnsi" w:hAnsiTheme="minorHAnsi" w:cstheme="minorHAnsi"/>
          <w:b/>
          <w:color w:val="1F497D" w:themeColor="text2"/>
          <w:sz w:val="22"/>
          <w:szCs w:val="22"/>
        </w:rPr>
      </w:pPr>
      <w:r w:rsidRPr="00D63972">
        <w:rPr>
          <w:rFonts w:asciiTheme="minorHAnsi" w:hAnsiTheme="minorHAnsi" w:cstheme="minorHAnsi"/>
          <w:b/>
          <w:color w:val="1F497D" w:themeColor="text2"/>
          <w:sz w:val="22"/>
          <w:szCs w:val="22"/>
        </w:rPr>
        <w:lastRenderedPageBreak/>
        <w:t>Illinois State Board of Education</w:t>
      </w:r>
    </w:p>
    <w:p w:rsidR="00D63972" w:rsidRDefault="00D63972" w:rsidP="00D63972">
      <w:pPr>
        <w:jc w:val="center"/>
        <w:rPr>
          <w:rFonts w:asciiTheme="minorHAnsi" w:hAnsiTheme="minorHAnsi" w:cstheme="minorHAnsi"/>
          <w:b/>
          <w:color w:val="1F497D" w:themeColor="text2"/>
          <w:sz w:val="22"/>
          <w:szCs w:val="22"/>
        </w:rPr>
      </w:pPr>
      <w:r w:rsidRPr="00D63972">
        <w:rPr>
          <w:rFonts w:asciiTheme="minorHAnsi" w:hAnsiTheme="minorHAnsi" w:cstheme="minorHAnsi"/>
          <w:b/>
          <w:color w:val="1F497D" w:themeColor="text2"/>
          <w:sz w:val="22"/>
          <w:szCs w:val="22"/>
        </w:rPr>
        <w:t>2014 Statewide System of Support</w:t>
      </w:r>
    </w:p>
    <w:p w:rsidR="00AD0A3F" w:rsidRDefault="00AD0A3F" w:rsidP="00D63972">
      <w:pPr>
        <w:jc w:val="center"/>
        <w:rPr>
          <w:rFonts w:asciiTheme="minorHAnsi" w:hAnsiTheme="minorHAnsi" w:cstheme="minorHAnsi"/>
          <w:b/>
          <w:color w:val="1F497D" w:themeColor="text2"/>
          <w:sz w:val="22"/>
          <w:szCs w:val="22"/>
        </w:rPr>
      </w:pPr>
    </w:p>
    <w:p w:rsidR="00D63972" w:rsidRDefault="00D63972" w:rsidP="00D63972">
      <w:pPr>
        <w:jc w:val="center"/>
        <w:rPr>
          <w:rFonts w:asciiTheme="minorHAnsi" w:hAnsiTheme="minorHAnsi"/>
          <w:b/>
          <w:color w:val="000000" w:themeColor="text1"/>
          <w:sz w:val="22"/>
          <w:szCs w:val="22"/>
        </w:rPr>
      </w:pPr>
      <w:r w:rsidRPr="00D63972">
        <w:rPr>
          <w:rFonts w:asciiTheme="minorHAnsi" w:hAnsiTheme="minorHAnsi"/>
          <w:b/>
          <w:color w:val="000000" w:themeColor="text1"/>
          <w:sz w:val="22"/>
          <w:szCs w:val="22"/>
        </w:rPr>
        <w:t>Facilitator Guide</w:t>
      </w:r>
    </w:p>
    <w:p w:rsidR="00D63972" w:rsidRPr="00D63972" w:rsidRDefault="00D63972" w:rsidP="00D63972">
      <w:pPr>
        <w:jc w:val="center"/>
        <w:rPr>
          <w:rFonts w:asciiTheme="minorHAnsi" w:hAnsiTheme="minorHAnsi"/>
          <w:b/>
          <w:color w:val="000000" w:themeColor="text1"/>
          <w:sz w:val="22"/>
          <w:szCs w:val="2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blBorders>
        <w:tblLayout w:type="fixed"/>
        <w:tblLook w:val="01E0" w:firstRow="1" w:lastRow="1" w:firstColumn="1" w:lastColumn="1" w:noHBand="0" w:noVBand="0"/>
      </w:tblPr>
      <w:tblGrid>
        <w:gridCol w:w="1585"/>
        <w:gridCol w:w="11573"/>
      </w:tblGrid>
      <w:tr w:rsidR="00D63972" w:rsidRPr="00D63972">
        <w:tc>
          <w:tcPr>
            <w:tcW w:w="1585" w:type="dxa"/>
            <w:shd w:val="clear" w:color="auto" w:fill="DBE5F1" w:themeFill="accent1" w:themeFillTint="33"/>
          </w:tcPr>
          <w:p w:rsidR="00D63972" w:rsidRPr="00D63972" w:rsidRDefault="00D63972" w:rsidP="00DB1471">
            <w:pPr>
              <w:spacing w:before="120"/>
              <w:rPr>
                <w:rFonts w:asciiTheme="minorHAnsi" w:eastAsia="Cambria" w:hAnsiTheme="minorHAnsi" w:cstheme="minorHAnsi"/>
                <w:sz w:val="22"/>
                <w:szCs w:val="22"/>
              </w:rPr>
            </w:pPr>
            <w:r w:rsidRPr="00D63972">
              <w:rPr>
                <w:rFonts w:asciiTheme="minorHAnsi" w:eastAsia="Cambria" w:hAnsiTheme="minorHAnsi" w:cstheme="minorHAnsi"/>
                <w:sz w:val="22"/>
                <w:szCs w:val="22"/>
              </w:rPr>
              <w:t xml:space="preserve">Training Title </w:t>
            </w:r>
          </w:p>
        </w:tc>
        <w:tc>
          <w:tcPr>
            <w:tcW w:w="11573" w:type="dxa"/>
            <w:shd w:val="clear" w:color="auto" w:fill="DBE5F1" w:themeFill="accent1" w:themeFillTint="33"/>
          </w:tcPr>
          <w:p w:rsidR="00040F1C" w:rsidRPr="00040F1C" w:rsidRDefault="00040F1C" w:rsidP="00040F1C">
            <w:pPr>
              <w:spacing w:before="120"/>
              <w:rPr>
                <w:rFonts w:asciiTheme="minorHAnsi" w:eastAsia="Cambria" w:hAnsiTheme="minorHAnsi" w:cstheme="minorHAnsi"/>
                <w:sz w:val="22"/>
                <w:szCs w:val="22"/>
              </w:rPr>
            </w:pPr>
            <w:r>
              <w:rPr>
                <w:rFonts w:asciiTheme="minorHAnsi" w:eastAsia="Cambria" w:hAnsiTheme="minorHAnsi" w:cstheme="minorHAnsi"/>
                <w:sz w:val="22"/>
                <w:szCs w:val="22"/>
              </w:rPr>
              <w:t>The Student Learning Objective Process</w:t>
            </w:r>
          </w:p>
        </w:tc>
      </w:tr>
      <w:tr w:rsidR="00D63972" w:rsidRPr="00D63972">
        <w:trPr>
          <w:trHeight w:val="485"/>
        </w:trPr>
        <w:tc>
          <w:tcPr>
            <w:tcW w:w="1585" w:type="dxa"/>
            <w:shd w:val="clear" w:color="auto" w:fill="DBE5F1" w:themeFill="accent1" w:themeFillTint="33"/>
          </w:tcPr>
          <w:p w:rsidR="00D63972" w:rsidRPr="00D63972" w:rsidRDefault="00D63972" w:rsidP="00DB1471">
            <w:pPr>
              <w:spacing w:before="120"/>
              <w:rPr>
                <w:rFonts w:asciiTheme="minorHAnsi" w:eastAsia="Cambria" w:hAnsiTheme="minorHAnsi" w:cstheme="minorHAnsi"/>
                <w:sz w:val="22"/>
                <w:szCs w:val="22"/>
              </w:rPr>
            </w:pPr>
            <w:r w:rsidRPr="00D63972">
              <w:rPr>
                <w:rFonts w:asciiTheme="minorHAnsi" w:eastAsia="Cambria" w:hAnsiTheme="minorHAnsi" w:cstheme="minorHAnsi"/>
                <w:sz w:val="22"/>
                <w:szCs w:val="22"/>
              </w:rPr>
              <w:t xml:space="preserve">Objectives </w:t>
            </w:r>
          </w:p>
        </w:tc>
        <w:tc>
          <w:tcPr>
            <w:tcW w:w="11573" w:type="dxa"/>
            <w:shd w:val="clear" w:color="auto" w:fill="DBE5F1" w:themeFill="accent1" w:themeFillTint="33"/>
          </w:tcPr>
          <w:p w:rsidR="00DB1471" w:rsidRPr="00CF058C" w:rsidRDefault="00D63972" w:rsidP="00DB1471">
            <w:pPr>
              <w:rPr>
                <w:rFonts w:asciiTheme="minorHAnsi" w:hAnsiTheme="minorHAnsi"/>
                <w:sz w:val="22"/>
                <w:szCs w:val="22"/>
              </w:rPr>
            </w:pPr>
            <w:r w:rsidRPr="00D63972">
              <w:rPr>
                <w:rFonts w:asciiTheme="minorHAnsi" w:hAnsiTheme="minorHAnsi"/>
                <w:sz w:val="22"/>
                <w:szCs w:val="22"/>
              </w:rPr>
              <w:t>Following this</w:t>
            </w:r>
            <w:r w:rsidR="00040F1C">
              <w:rPr>
                <w:rFonts w:asciiTheme="minorHAnsi" w:hAnsiTheme="minorHAnsi"/>
                <w:sz w:val="22"/>
                <w:szCs w:val="22"/>
              </w:rPr>
              <w:t xml:space="preserve"> training</w:t>
            </w:r>
            <w:r w:rsidRPr="00D63972">
              <w:rPr>
                <w:rFonts w:asciiTheme="minorHAnsi" w:hAnsiTheme="minorHAnsi"/>
                <w:sz w:val="22"/>
                <w:szCs w:val="22"/>
              </w:rPr>
              <w:t>, participants will be able to demonstrate knowledge of</w:t>
            </w:r>
            <w:r w:rsidR="00040F1C">
              <w:rPr>
                <w:rFonts w:asciiTheme="minorHAnsi" w:hAnsiTheme="minorHAnsi"/>
                <w:sz w:val="22"/>
                <w:szCs w:val="22"/>
              </w:rPr>
              <w:t xml:space="preserve"> the Student learning Objective (SLO) process</w:t>
            </w:r>
            <w:r w:rsidRPr="00D63972">
              <w:rPr>
                <w:rFonts w:asciiTheme="minorHAnsi" w:hAnsiTheme="minorHAnsi"/>
                <w:sz w:val="22"/>
                <w:szCs w:val="22"/>
              </w:rPr>
              <w:t>.</w:t>
            </w:r>
          </w:p>
        </w:tc>
      </w:tr>
      <w:tr w:rsidR="00D63972" w:rsidRPr="00D63972">
        <w:tc>
          <w:tcPr>
            <w:tcW w:w="1585" w:type="dxa"/>
            <w:shd w:val="clear" w:color="auto" w:fill="DBE5F1" w:themeFill="accent1" w:themeFillTint="33"/>
          </w:tcPr>
          <w:p w:rsidR="00D63972" w:rsidRPr="00D63972" w:rsidRDefault="00D63972" w:rsidP="00DB1471">
            <w:pPr>
              <w:spacing w:before="60"/>
              <w:rPr>
                <w:rFonts w:asciiTheme="minorHAnsi" w:eastAsia="Cambria" w:hAnsiTheme="minorHAnsi" w:cstheme="minorHAnsi"/>
                <w:sz w:val="22"/>
                <w:szCs w:val="22"/>
              </w:rPr>
            </w:pPr>
            <w:r w:rsidRPr="00D63972">
              <w:rPr>
                <w:rFonts w:asciiTheme="minorHAnsi" w:eastAsia="Cambria" w:hAnsiTheme="minorHAnsi" w:cstheme="minorHAnsi"/>
                <w:sz w:val="22"/>
                <w:szCs w:val="22"/>
              </w:rPr>
              <w:t>Planning Considerations</w:t>
            </w:r>
          </w:p>
        </w:tc>
        <w:tc>
          <w:tcPr>
            <w:tcW w:w="11573" w:type="dxa"/>
            <w:shd w:val="clear" w:color="auto" w:fill="DBE5F1" w:themeFill="accent1" w:themeFillTint="33"/>
          </w:tcPr>
          <w:p w:rsidR="00CF058C" w:rsidRDefault="00CA1065" w:rsidP="00DB1471">
            <w:pPr>
              <w:rPr>
                <w:rFonts w:asciiTheme="minorHAnsi" w:hAnsiTheme="minorHAnsi"/>
                <w:sz w:val="22"/>
                <w:szCs w:val="22"/>
              </w:rPr>
            </w:pPr>
            <w:r w:rsidRPr="00CA1065">
              <w:rPr>
                <w:rFonts w:asciiTheme="minorHAnsi" w:hAnsiTheme="minorHAnsi"/>
                <w:b/>
                <w:sz w:val="22"/>
                <w:szCs w:val="22"/>
              </w:rPr>
              <w:t>Facilitation Notes:</w:t>
            </w:r>
            <w:r>
              <w:rPr>
                <w:rFonts w:asciiTheme="minorHAnsi" w:hAnsiTheme="minorHAnsi"/>
                <w:sz w:val="22"/>
                <w:szCs w:val="22"/>
              </w:rPr>
              <w:t xml:space="preserve"> </w:t>
            </w:r>
            <w:r w:rsidR="00CF058C">
              <w:rPr>
                <w:rFonts w:asciiTheme="minorHAnsi" w:hAnsiTheme="minorHAnsi"/>
                <w:sz w:val="22"/>
                <w:szCs w:val="22"/>
              </w:rPr>
              <w:t>Please pull all training materials from the IARSS website (</w:t>
            </w:r>
            <w:hyperlink r:id="rId11" w:history="1">
              <w:r w:rsidR="00CF058C" w:rsidRPr="00E7081D">
                <w:rPr>
                  <w:rStyle w:val="Hyperlink"/>
                  <w:rFonts w:asciiTheme="minorHAnsi" w:hAnsiTheme="minorHAnsi"/>
                  <w:sz w:val="22"/>
                  <w:szCs w:val="22"/>
                </w:rPr>
                <w:t>www.iarss.org</w:t>
              </w:r>
            </w:hyperlink>
            <w:r w:rsidR="00CF058C">
              <w:rPr>
                <w:rFonts w:asciiTheme="minorHAnsi" w:hAnsiTheme="minorHAnsi"/>
                <w:sz w:val="22"/>
                <w:szCs w:val="22"/>
              </w:rPr>
              <w:t>) in order to ensure the materials are the most up-to-date.</w:t>
            </w:r>
          </w:p>
          <w:p w:rsidR="00CA1065" w:rsidRDefault="00CA1065" w:rsidP="00DB1471">
            <w:pPr>
              <w:rPr>
                <w:rFonts w:asciiTheme="minorHAnsi" w:hAnsiTheme="minorHAnsi"/>
                <w:sz w:val="22"/>
                <w:szCs w:val="22"/>
              </w:rPr>
            </w:pPr>
            <w:r>
              <w:rPr>
                <w:rFonts w:asciiTheme="minorHAnsi" w:hAnsiTheme="minorHAnsi"/>
                <w:sz w:val="22"/>
                <w:szCs w:val="22"/>
              </w:rPr>
              <w:t>Please note that this training must follow training on the Performance Evaluation Reform Act (PERA). Trainers and participants must be familiar with the student growth component of Illinois Administrative Co</w:t>
            </w:r>
            <w:r w:rsidR="004976D3">
              <w:rPr>
                <w:rFonts w:asciiTheme="minorHAnsi" w:hAnsiTheme="minorHAnsi"/>
                <w:sz w:val="22"/>
                <w:szCs w:val="22"/>
              </w:rPr>
              <w:t>de Part 50 prior to engaging in training on this topic</w:t>
            </w:r>
            <w:r>
              <w:rPr>
                <w:rFonts w:asciiTheme="minorHAnsi" w:hAnsiTheme="minorHAnsi"/>
                <w:sz w:val="22"/>
                <w:szCs w:val="22"/>
              </w:rPr>
              <w:t>.</w:t>
            </w:r>
          </w:p>
          <w:p w:rsidR="00040F1C" w:rsidRPr="00D63972" w:rsidRDefault="00040F1C" w:rsidP="0044394C">
            <w:pPr>
              <w:rPr>
                <w:rFonts w:asciiTheme="minorHAnsi" w:hAnsiTheme="minorHAnsi"/>
                <w:sz w:val="22"/>
                <w:szCs w:val="22"/>
              </w:rPr>
            </w:pPr>
          </w:p>
          <w:p w:rsidR="00D63972" w:rsidRPr="00D63972" w:rsidRDefault="00D63972" w:rsidP="0044394C">
            <w:pPr>
              <w:rPr>
                <w:rFonts w:asciiTheme="minorHAnsi" w:hAnsiTheme="minorHAnsi"/>
                <w:b/>
                <w:sz w:val="22"/>
                <w:szCs w:val="22"/>
              </w:rPr>
            </w:pPr>
            <w:r w:rsidRPr="00D63972">
              <w:rPr>
                <w:rFonts w:asciiTheme="minorHAnsi" w:hAnsiTheme="minorHAnsi"/>
                <w:b/>
                <w:sz w:val="22"/>
                <w:szCs w:val="22"/>
              </w:rP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5"/>
              <w:gridCol w:w="3912"/>
            </w:tblGrid>
            <w:tr w:rsidR="0044394C" w:rsidRPr="00D63972">
              <w:trPr>
                <w:trHeight w:val="860"/>
              </w:trPr>
              <w:tc>
                <w:tcPr>
                  <w:tcW w:w="2315" w:type="dxa"/>
                </w:tcPr>
                <w:p w:rsidR="0044394C" w:rsidRPr="00D63972" w:rsidRDefault="0044394C" w:rsidP="00E4134E">
                  <w:pPr>
                    <w:numPr>
                      <w:ilvl w:val="0"/>
                      <w:numId w:val="1"/>
                    </w:numPr>
                    <w:rPr>
                      <w:rFonts w:asciiTheme="minorHAnsi" w:hAnsiTheme="minorHAnsi"/>
                      <w:b/>
                      <w:sz w:val="22"/>
                      <w:szCs w:val="22"/>
                    </w:rPr>
                  </w:pPr>
                  <w:r w:rsidRPr="00D63972">
                    <w:rPr>
                      <w:rFonts w:asciiTheme="minorHAnsi" w:hAnsiTheme="minorHAnsi"/>
                      <w:sz w:val="22"/>
                      <w:szCs w:val="22"/>
                    </w:rPr>
                    <w:t>Computer</w:t>
                  </w:r>
                </w:p>
                <w:p w:rsidR="0044394C" w:rsidRPr="00D63972" w:rsidRDefault="0044394C" w:rsidP="00E4134E">
                  <w:pPr>
                    <w:numPr>
                      <w:ilvl w:val="0"/>
                      <w:numId w:val="1"/>
                    </w:numPr>
                    <w:rPr>
                      <w:rFonts w:asciiTheme="minorHAnsi" w:hAnsiTheme="minorHAnsi"/>
                      <w:b/>
                      <w:sz w:val="22"/>
                      <w:szCs w:val="22"/>
                    </w:rPr>
                  </w:pPr>
                  <w:r w:rsidRPr="00D63972">
                    <w:rPr>
                      <w:rFonts w:asciiTheme="minorHAnsi" w:hAnsiTheme="minorHAnsi"/>
                      <w:sz w:val="22"/>
                      <w:szCs w:val="22"/>
                    </w:rPr>
                    <w:t>Computer speakers</w:t>
                  </w:r>
                </w:p>
                <w:p w:rsidR="0044394C" w:rsidRPr="00D63972" w:rsidRDefault="0044394C" w:rsidP="00E4134E">
                  <w:pPr>
                    <w:numPr>
                      <w:ilvl w:val="0"/>
                      <w:numId w:val="1"/>
                    </w:numPr>
                    <w:rPr>
                      <w:rFonts w:asciiTheme="minorHAnsi" w:hAnsiTheme="minorHAnsi"/>
                      <w:b/>
                      <w:sz w:val="22"/>
                      <w:szCs w:val="22"/>
                    </w:rPr>
                  </w:pPr>
                  <w:r w:rsidRPr="00D63972">
                    <w:rPr>
                      <w:rFonts w:asciiTheme="minorHAnsi" w:hAnsiTheme="minorHAnsi"/>
                      <w:sz w:val="22"/>
                      <w:szCs w:val="22"/>
                    </w:rPr>
                    <w:t>Projector</w:t>
                  </w:r>
                </w:p>
              </w:tc>
              <w:tc>
                <w:tcPr>
                  <w:tcW w:w="3912" w:type="dxa"/>
                </w:tcPr>
                <w:p w:rsidR="0044394C" w:rsidRPr="00D63972" w:rsidRDefault="0044394C" w:rsidP="00E4134E">
                  <w:pPr>
                    <w:numPr>
                      <w:ilvl w:val="0"/>
                      <w:numId w:val="1"/>
                    </w:numPr>
                    <w:ind w:right="2080"/>
                    <w:rPr>
                      <w:rFonts w:asciiTheme="minorHAnsi" w:hAnsiTheme="minorHAnsi"/>
                      <w:b/>
                      <w:sz w:val="22"/>
                      <w:szCs w:val="22"/>
                    </w:rPr>
                  </w:pPr>
                  <w:r w:rsidRPr="00D63972">
                    <w:rPr>
                      <w:rFonts w:asciiTheme="minorHAnsi" w:hAnsiTheme="minorHAnsi"/>
                      <w:sz w:val="22"/>
                      <w:szCs w:val="22"/>
                    </w:rPr>
                    <w:t>Chart paper</w:t>
                  </w:r>
                </w:p>
                <w:p w:rsidR="0044394C" w:rsidRPr="00D63972" w:rsidRDefault="0044394C" w:rsidP="00E4134E">
                  <w:pPr>
                    <w:numPr>
                      <w:ilvl w:val="0"/>
                      <w:numId w:val="1"/>
                    </w:numPr>
                    <w:ind w:right="2055"/>
                    <w:rPr>
                      <w:rFonts w:asciiTheme="minorHAnsi" w:hAnsiTheme="minorHAnsi"/>
                      <w:b/>
                      <w:sz w:val="22"/>
                      <w:szCs w:val="22"/>
                    </w:rPr>
                  </w:pPr>
                  <w:r w:rsidRPr="00D63972">
                    <w:rPr>
                      <w:rFonts w:asciiTheme="minorHAnsi" w:hAnsiTheme="minorHAnsi"/>
                      <w:sz w:val="22"/>
                      <w:szCs w:val="22"/>
                    </w:rPr>
                    <w:t>Sticky notes</w:t>
                  </w:r>
                </w:p>
                <w:p w:rsidR="0044394C" w:rsidRPr="00D63972" w:rsidRDefault="0044394C" w:rsidP="00E4134E">
                  <w:pPr>
                    <w:numPr>
                      <w:ilvl w:val="0"/>
                      <w:numId w:val="1"/>
                    </w:numPr>
                    <w:rPr>
                      <w:rFonts w:asciiTheme="minorHAnsi" w:hAnsiTheme="minorHAnsi"/>
                      <w:b/>
                      <w:sz w:val="22"/>
                      <w:szCs w:val="22"/>
                    </w:rPr>
                  </w:pPr>
                  <w:r w:rsidRPr="00D63972">
                    <w:rPr>
                      <w:rFonts w:asciiTheme="minorHAnsi" w:hAnsiTheme="minorHAnsi"/>
                      <w:sz w:val="22"/>
                      <w:szCs w:val="22"/>
                    </w:rPr>
                    <w:t>Markers</w:t>
                  </w:r>
                </w:p>
              </w:tc>
            </w:tr>
            <w:tr w:rsidR="0044394C" w:rsidRPr="00D63972">
              <w:trPr>
                <w:trHeight w:val="281"/>
              </w:trPr>
              <w:tc>
                <w:tcPr>
                  <w:tcW w:w="2315" w:type="dxa"/>
                </w:tcPr>
                <w:p w:rsidR="0044394C" w:rsidRPr="00D63972" w:rsidRDefault="0044394C" w:rsidP="0044394C">
                  <w:pPr>
                    <w:rPr>
                      <w:rFonts w:asciiTheme="minorHAnsi" w:hAnsiTheme="minorHAnsi"/>
                      <w:sz w:val="22"/>
                      <w:szCs w:val="22"/>
                    </w:rPr>
                  </w:pPr>
                </w:p>
              </w:tc>
              <w:tc>
                <w:tcPr>
                  <w:tcW w:w="3912" w:type="dxa"/>
                </w:tcPr>
                <w:p w:rsidR="0044394C" w:rsidRPr="0044394C" w:rsidRDefault="0044394C" w:rsidP="00E4134E">
                  <w:pPr>
                    <w:pStyle w:val="ListParagraph"/>
                    <w:numPr>
                      <w:ilvl w:val="0"/>
                      <w:numId w:val="1"/>
                    </w:numPr>
                    <w:ind w:left="384" w:hanging="384"/>
                  </w:pPr>
                  <w:r>
                    <w:t>Chart with annotations</w:t>
                  </w:r>
                </w:p>
              </w:tc>
            </w:tr>
          </w:tbl>
          <w:p w:rsidR="00D63972" w:rsidRDefault="00D63972" w:rsidP="00DB1471">
            <w:pPr>
              <w:rPr>
                <w:rFonts w:asciiTheme="minorHAnsi" w:hAnsiTheme="minorHAnsi"/>
                <w:b/>
                <w:sz w:val="22"/>
                <w:szCs w:val="22"/>
              </w:rPr>
            </w:pPr>
            <w:r w:rsidRPr="00D63972">
              <w:rPr>
                <w:rFonts w:asciiTheme="minorHAnsi" w:hAnsiTheme="minorHAnsi"/>
                <w:b/>
                <w:sz w:val="22"/>
                <w:szCs w:val="22"/>
              </w:rPr>
              <w:t>Handouts:</w:t>
            </w:r>
          </w:p>
          <w:tbl>
            <w:tblPr>
              <w:tblStyle w:val="TableGrid"/>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72"/>
              <w:gridCol w:w="4402"/>
            </w:tblGrid>
            <w:tr w:rsidR="0032396A" w:rsidRPr="00D63972">
              <w:tc>
                <w:tcPr>
                  <w:tcW w:w="6372" w:type="dxa"/>
                </w:tcPr>
                <w:p w:rsidR="0032396A" w:rsidRPr="00D63972" w:rsidRDefault="0032396A" w:rsidP="00E4134E">
                  <w:pPr>
                    <w:numPr>
                      <w:ilvl w:val="0"/>
                      <w:numId w:val="2"/>
                    </w:numPr>
                    <w:ind w:left="360"/>
                    <w:rPr>
                      <w:rFonts w:asciiTheme="minorHAnsi" w:hAnsiTheme="minorHAnsi"/>
                      <w:sz w:val="22"/>
                      <w:szCs w:val="22"/>
                    </w:rPr>
                  </w:pPr>
                  <w:r w:rsidRPr="00D63972">
                    <w:rPr>
                      <w:rFonts w:asciiTheme="minorHAnsi" w:hAnsiTheme="minorHAnsi"/>
                      <w:sz w:val="22"/>
                      <w:szCs w:val="22"/>
                    </w:rPr>
                    <w:t>Slide Deck</w:t>
                  </w:r>
                </w:p>
                <w:p w:rsidR="00040F1C" w:rsidRDefault="0032396A" w:rsidP="00E4134E">
                  <w:pPr>
                    <w:numPr>
                      <w:ilvl w:val="0"/>
                      <w:numId w:val="2"/>
                    </w:numPr>
                    <w:ind w:left="360"/>
                    <w:rPr>
                      <w:rFonts w:asciiTheme="minorHAnsi" w:hAnsiTheme="minorHAnsi"/>
                      <w:sz w:val="22"/>
                      <w:szCs w:val="22"/>
                    </w:rPr>
                  </w:pPr>
                  <w:r w:rsidRPr="00760D4F">
                    <w:rPr>
                      <w:rFonts w:asciiTheme="minorHAnsi" w:hAnsiTheme="minorHAnsi"/>
                      <w:sz w:val="22"/>
                      <w:szCs w:val="22"/>
                    </w:rPr>
                    <w:t>Handout</w:t>
                  </w:r>
                  <w:r w:rsidR="00760D4F" w:rsidRPr="00760D4F">
                    <w:rPr>
                      <w:rFonts w:asciiTheme="minorHAnsi" w:hAnsiTheme="minorHAnsi"/>
                      <w:sz w:val="22"/>
                      <w:szCs w:val="22"/>
                    </w:rPr>
                    <w:t xml:space="preserve"> 1:</w:t>
                  </w:r>
                  <w:r w:rsidRPr="00760D4F">
                    <w:rPr>
                      <w:rFonts w:asciiTheme="minorHAnsi" w:hAnsiTheme="minorHAnsi"/>
                      <w:sz w:val="22"/>
                      <w:szCs w:val="22"/>
                    </w:rPr>
                    <w:t xml:space="preserve"> </w:t>
                  </w:r>
                  <w:r w:rsidR="00760D4F">
                    <w:rPr>
                      <w:rFonts w:asciiTheme="minorHAnsi" w:hAnsiTheme="minorHAnsi"/>
                      <w:sz w:val="22"/>
                      <w:szCs w:val="22"/>
                    </w:rPr>
                    <w:t>Big Ideas</w:t>
                  </w:r>
                </w:p>
                <w:p w:rsidR="00760D4F" w:rsidRPr="00557385" w:rsidRDefault="00760D4F" w:rsidP="00E4134E">
                  <w:pPr>
                    <w:numPr>
                      <w:ilvl w:val="0"/>
                      <w:numId w:val="2"/>
                    </w:numPr>
                    <w:ind w:left="360"/>
                    <w:rPr>
                      <w:rFonts w:asciiTheme="minorHAnsi" w:hAnsiTheme="minorHAnsi"/>
                      <w:sz w:val="22"/>
                      <w:szCs w:val="22"/>
                    </w:rPr>
                  </w:pPr>
                  <w:r>
                    <w:rPr>
                      <w:rFonts w:asciiTheme="minorHAnsi" w:hAnsiTheme="minorHAnsi"/>
                      <w:sz w:val="22"/>
                      <w:szCs w:val="22"/>
                    </w:rPr>
                    <w:t>Handout 2: Assessments and Scoring</w:t>
                  </w:r>
                </w:p>
                <w:p w:rsidR="008B6F17" w:rsidRPr="00CF058C" w:rsidRDefault="00557385" w:rsidP="00E4134E">
                  <w:pPr>
                    <w:numPr>
                      <w:ilvl w:val="0"/>
                      <w:numId w:val="2"/>
                    </w:numPr>
                    <w:ind w:left="360"/>
                    <w:rPr>
                      <w:rFonts w:asciiTheme="minorHAnsi" w:hAnsiTheme="minorHAnsi"/>
                      <w:sz w:val="22"/>
                      <w:szCs w:val="22"/>
                    </w:rPr>
                  </w:pPr>
                  <w:r>
                    <w:rPr>
                      <w:rFonts w:asciiTheme="minorHAnsi" w:hAnsiTheme="minorHAnsi"/>
                      <w:sz w:val="22"/>
                      <w:szCs w:val="22"/>
                    </w:rPr>
                    <w:t>Handout 3</w:t>
                  </w:r>
                  <w:r w:rsidR="008B6F17">
                    <w:rPr>
                      <w:rFonts w:asciiTheme="minorHAnsi" w:hAnsiTheme="minorHAnsi"/>
                      <w:sz w:val="22"/>
                      <w:szCs w:val="22"/>
                    </w:rPr>
                    <w:t>: SLO Template</w:t>
                  </w:r>
                  <w:r w:rsidR="00563FD9">
                    <w:rPr>
                      <w:rFonts w:asciiTheme="minorHAnsi" w:hAnsiTheme="minorHAnsi"/>
                      <w:sz w:val="22"/>
                      <w:szCs w:val="22"/>
                    </w:rPr>
                    <w:t xml:space="preserve"> (found in Appendix A of </w:t>
                  </w:r>
                  <w:r w:rsidR="00CF058C">
                    <w:rPr>
                      <w:rFonts w:asciiTheme="minorHAnsi" w:hAnsiTheme="minorHAnsi"/>
                      <w:i/>
                      <w:sz w:val="22"/>
                      <w:szCs w:val="22"/>
                    </w:rPr>
                    <w:t>Guidebook on SLO Process)</w:t>
                  </w:r>
                </w:p>
                <w:p w:rsidR="00CF058C" w:rsidRPr="00760D4F" w:rsidRDefault="00CF058C" w:rsidP="00E4134E">
                  <w:pPr>
                    <w:numPr>
                      <w:ilvl w:val="0"/>
                      <w:numId w:val="2"/>
                    </w:numPr>
                    <w:ind w:left="360"/>
                    <w:rPr>
                      <w:rFonts w:asciiTheme="minorHAnsi" w:hAnsiTheme="minorHAnsi"/>
                      <w:sz w:val="22"/>
                      <w:szCs w:val="22"/>
                    </w:rPr>
                  </w:pPr>
                  <w:r>
                    <w:rPr>
                      <w:rFonts w:asciiTheme="minorHAnsi" w:hAnsiTheme="minorHAnsi"/>
                      <w:sz w:val="22"/>
                      <w:szCs w:val="22"/>
                    </w:rPr>
                    <w:t>Paper Pre-Post Evaluation Form</w:t>
                  </w:r>
                </w:p>
                <w:p w:rsidR="00040F1C" w:rsidRPr="00557385" w:rsidRDefault="00040F1C" w:rsidP="00E4134E">
                  <w:pPr>
                    <w:numPr>
                      <w:ilvl w:val="0"/>
                      <w:numId w:val="2"/>
                    </w:numPr>
                    <w:ind w:left="360"/>
                    <w:rPr>
                      <w:rFonts w:asciiTheme="minorHAnsi" w:hAnsiTheme="minorHAnsi"/>
                      <w:i/>
                      <w:sz w:val="22"/>
                      <w:szCs w:val="22"/>
                    </w:rPr>
                  </w:pPr>
                  <w:r w:rsidRPr="00557385">
                    <w:rPr>
                      <w:rFonts w:asciiTheme="minorHAnsi" w:hAnsiTheme="minorHAnsi"/>
                      <w:i/>
                      <w:sz w:val="22"/>
                      <w:szCs w:val="22"/>
                    </w:rPr>
                    <w:t>Guidebook on the SLO Process</w:t>
                  </w:r>
                </w:p>
                <w:p w:rsidR="00040F1C" w:rsidRPr="00040F1C" w:rsidRDefault="00AB16C5" w:rsidP="00E4134E">
                  <w:pPr>
                    <w:numPr>
                      <w:ilvl w:val="1"/>
                      <w:numId w:val="2"/>
                    </w:numPr>
                    <w:ind w:left="684" w:right="-2813"/>
                    <w:rPr>
                      <w:rFonts w:asciiTheme="minorHAnsi" w:hAnsiTheme="minorHAnsi"/>
                      <w:sz w:val="22"/>
                      <w:szCs w:val="22"/>
                    </w:rPr>
                  </w:pPr>
                  <w:hyperlink r:id="rId12" w:history="1">
                    <w:r w:rsidR="00040F1C" w:rsidRPr="00547560">
                      <w:rPr>
                        <w:rStyle w:val="Hyperlink"/>
                        <w:rFonts w:asciiTheme="minorHAnsi" w:hAnsiTheme="minorHAnsi"/>
                        <w:sz w:val="22"/>
                        <w:szCs w:val="22"/>
                      </w:rPr>
                      <w:t>www.isbe.state.il.us/assessment/htmls/balanced-asmt.htm</w:t>
                    </w:r>
                  </w:hyperlink>
                  <w:r w:rsidR="00040F1C">
                    <w:rPr>
                      <w:rFonts w:asciiTheme="minorHAnsi" w:hAnsiTheme="minorHAnsi"/>
                      <w:sz w:val="22"/>
                      <w:szCs w:val="22"/>
                    </w:rPr>
                    <w:t xml:space="preserve"> </w:t>
                  </w:r>
                </w:p>
                <w:p w:rsidR="00040F1C" w:rsidRDefault="0032396A" w:rsidP="00E4134E">
                  <w:pPr>
                    <w:numPr>
                      <w:ilvl w:val="0"/>
                      <w:numId w:val="2"/>
                    </w:numPr>
                    <w:ind w:left="360"/>
                    <w:rPr>
                      <w:rFonts w:asciiTheme="minorHAnsi" w:hAnsiTheme="minorHAnsi"/>
                      <w:sz w:val="22"/>
                      <w:szCs w:val="22"/>
                    </w:rPr>
                  </w:pPr>
                  <w:r w:rsidRPr="00D63972">
                    <w:rPr>
                      <w:rFonts w:asciiTheme="minorHAnsi" w:hAnsiTheme="minorHAnsi"/>
                      <w:sz w:val="22"/>
                      <w:szCs w:val="22"/>
                    </w:rPr>
                    <w:t>Illinois Administrative Code Part 50</w:t>
                  </w:r>
                </w:p>
                <w:p w:rsidR="0032396A" w:rsidRDefault="00AB16C5" w:rsidP="00E4134E">
                  <w:pPr>
                    <w:numPr>
                      <w:ilvl w:val="0"/>
                      <w:numId w:val="21"/>
                    </w:numPr>
                    <w:rPr>
                      <w:rStyle w:val="Hyperlink"/>
                    </w:rPr>
                  </w:pPr>
                  <w:hyperlink r:id="rId13" w:history="1">
                    <w:r w:rsidR="00A64FC5" w:rsidRPr="00721979">
                      <w:rPr>
                        <w:rStyle w:val="Hyperlink"/>
                        <w:rFonts w:asciiTheme="minorHAnsi" w:hAnsiTheme="minorHAnsi"/>
                        <w:sz w:val="22"/>
                        <w:szCs w:val="22"/>
                      </w:rPr>
                      <w:t>www.isbe.state.il.us/rules/archive/pdfs/50ARK.pdf</w:t>
                    </w:r>
                  </w:hyperlink>
                  <w:r w:rsidR="00A64FC5">
                    <w:rPr>
                      <w:rStyle w:val="Hyperlink"/>
                      <w:rFonts w:asciiTheme="minorHAnsi" w:hAnsiTheme="minorHAnsi"/>
                      <w:color w:val="auto"/>
                      <w:sz w:val="22"/>
                      <w:szCs w:val="22"/>
                      <w:u w:val="none"/>
                    </w:rPr>
                    <w:t xml:space="preserve"> </w:t>
                  </w:r>
                </w:p>
                <w:p w:rsidR="00CF058C" w:rsidRPr="00CF058C" w:rsidRDefault="00CF058C" w:rsidP="00CF058C">
                  <w:pPr>
                    <w:pStyle w:val="ListParagraph"/>
                    <w:rPr>
                      <w:rStyle w:val="Hyperlink"/>
                      <w:rFonts w:ascii="Times New Roman" w:hAnsi="Times New Roman" w:cs="Times New Roman"/>
                      <w:sz w:val="24"/>
                      <w:szCs w:val="24"/>
                    </w:rPr>
                  </w:pPr>
                </w:p>
                <w:p w:rsidR="002757D0" w:rsidRPr="0032396A" w:rsidRDefault="002757D0" w:rsidP="002757D0">
                  <w:pPr>
                    <w:ind w:left="684"/>
                    <w:rPr>
                      <w:rFonts w:asciiTheme="minorHAnsi" w:hAnsiTheme="minorHAnsi"/>
                      <w:sz w:val="22"/>
                      <w:szCs w:val="22"/>
                    </w:rPr>
                  </w:pPr>
                </w:p>
              </w:tc>
              <w:tc>
                <w:tcPr>
                  <w:tcW w:w="4402" w:type="dxa"/>
                </w:tcPr>
                <w:p w:rsidR="0032396A" w:rsidRPr="00D63972" w:rsidRDefault="0032396A" w:rsidP="00DB1471">
                  <w:pPr>
                    <w:ind w:left="360"/>
                    <w:rPr>
                      <w:rFonts w:asciiTheme="minorHAnsi" w:hAnsiTheme="minorHAnsi"/>
                      <w:b/>
                      <w:sz w:val="22"/>
                      <w:szCs w:val="22"/>
                    </w:rPr>
                  </w:pPr>
                </w:p>
              </w:tc>
            </w:tr>
          </w:tbl>
          <w:p w:rsidR="00D63972" w:rsidRPr="00D63972" w:rsidRDefault="00D63972" w:rsidP="00DB1471">
            <w:pPr>
              <w:ind w:left="360"/>
              <w:rPr>
                <w:rFonts w:asciiTheme="minorHAnsi" w:eastAsia="Cambria" w:hAnsiTheme="minorHAnsi" w:cstheme="minorHAnsi"/>
                <w:sz w:val="22"/>
                <w:szCs w:val="22"/>
              </w:rPr>
            </w:pPr>
          </w:p>
        </w:tc>
      </w:tr>
    </w:tbl>
    <w:p w:rsidR="00D63972" w:rsidRDefault="00D63972" w:rsidP="00D63972"/>
    <w:p w:rsidR="00BA48F8" w:rsidRDefault="00BA48F8" w:rsidP="00D63972"/>
    <w:tbl>
      <w:tblPr>
        <w:tblStyle w:val="MediumShading1-Accent1"/>
        <w:tblW w:w="13176" w:type="dxa"/>
        <w:tblBorders>
          <w:insideV w:val="single" w:sz="8" w:space="0" w:color="7BA0CD" w:themeColor="accent1" w:themeTint="BF"/>
        </w:tblBorders>
        <w:tblLayout w:type="fixed"/>
        <w:tblLook w:val="04A0" w:firstRow="1" w:lastRow="0" w:firstColumn="1" w:lastColumn="0" w:noHBand="0" w:noVBand="1"/>
      </w:tblPr>
      <w:tblGrid>
        <w:gridCol w:w="1728"/>
        <w:gridCol w:w="6480"/>
        <w:gridCol w:w="1440"/>
        <w:gridCol w:w="1350"/>
        <w:gridCol w:w="2178"/>
      </w:tblGrid>
      <w:tr w:rsidR="00D63972" w:rsidRPr="00D639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tcPr>
          <w:p w:rsidR="00D63972" w:rsidRPr="00D63972" w:rsidRDefault="00D63972" w:rsidP="00535FA8">
            <w:pPr>
              <w:rPr>
                <w:rFonts w:cstheme="minorHAnsi"/>
              </w:rPr>
            </w:pPr>
            <w:r w:rsidRPr="00D63972">
              <w:rPr>
                <w:rFonts w:cstheme="minorHAnsi"/>
              </w:rPr>
              <w:t>Content Focus</w:t>
            </w:r>
          </w:p>
        </w:tc>
        <w:tc>
          <w:tcPr>
            <w:tcW w:w="6480" w:type="dxa"/>
            <w:tcBorders>
              <w:left w:val="single" w:sz="8" w:space="0" w:color="7BA0CD" w:themeColor="accent1" w:themeTint="BF"/>
              <w:right w:val="single" w:sz="8" w:space="0" w:color="7BA0CD" w:themeColor="accent1" w:themeTint="BF"/>
            </w:tcBorders>
          </w:tcPr>
          <w:p w:rsidR="00D63972" w:rsidRPr="00D63972" w:rsidRDefault="00D63972" w:rsidP="00535FA8">
            <w:pPr>
              <w:cnfStyle w:val="100000000000" w:firstRow="1" w:lastRow="0" w:firstColumn="0" w:lastColumn="0" w:oddVBand="0" w:evenVBand="0" w:oddHBand="0" w:evenHBand="0" w:firstRowFirstColumn="0" w:firstRowLastColumn="0" w:lastRowFirstColumn="0" w:lastRowLastColumn="0"/>
              <w:rPr>
                <w:rFonts w:cstheme="minorHAnsi"/>
              </w:rPr>
            </w:pPr>
            <w:r w:rsidRPr="00D63972">
              <w:rPr>
                <w:rFonts w:cstheme="minorHAnsi"/>
              </w:rPr>
              <w:t>Content and Process</w:t>
            </w:r>
          </w:p>
        </w:tc>
        <w:tc>
          <w:tcPr>
            <w:tcW w:w="1440" w:type="dxa"/>
            <w:tcBorders>
              <w:left w:val="single" w:sz="8" w:space="0" w:color="7BA0CD" w:themeColor="accent1" w:themeTint="BF"/>
              <w:right w:val="single" w:sz="8" w:space="0" w:color="7BA0CD" w:themeColor="accent1" w:themeTint="BF"/>
            </w:tcBorders>
          </w:tcPr>
          <w:p w:rsidR="00D63972" w:rsidRPr="00D63972" w:rsidRDefault="00D63972" w:rsidP="00535FA8">
            <w:pPr>
              <w:cnfStyle w:val="100000000000" w:firstRow="1" w:lastRow="0" w:firstColumn="0" w:lastColumn="0" w:oddVBand="0" w:evenVBand="0" w:oddHBand="0" w:evenHBand="0" w:firstRowFirstColumn="0" w:firstRowLastColumn="0" w:lastRowFirstColumn="0" w:lastRowLastColumn="0"/>
              <w:rPr>
                <w:rFonts w:cstheme="minorHAnsi"/>
              </w:rPr>
            </w:pPr>
            <w:r w:rsidRPr="00D63972">
              <w:rPr>
                <w:rFonts w:cstheme="minorHAnsi"/>
              </w:rPr>
              <w:t>Materials/</w:t>
            </w:r>
          </w:p>
          <w:p w:rsidR="00D63972" w:rsidRPr="00D63972" w:rsidRDefault="00D63972" w:rsidP="00535FA8">
            <w:pPr>
              <w:cnfStyle w:val="100000000000" w:firstRow="1" w:lastRow="0" w:firstColumn="0" w:lastColumn="0" w:oddVBand="0" w:evenVBand="0" w:oddHBand="0" w:evenHBand="0" w:firstRowFirstColumn="0" w:firstRowLastColumn="0" w:lastRowFirstColumn="0" w:lastRowLastColumn="0"/>
              <w:rPr>
                <w:rFonts w:cstheme="minorHAnsi"/>
              </w:rPr>
            </w:pPr>
            <w:r w:rsidRPr="00D63972">
              <w:rPr>
                <w:rFonts w:cstheme="minorHAnsi"/>
              </w:rPr>
              <w:t>Resources</w:t>
            </w:r>
          </w:p>
        </w:tc>
        <w:tc>
          <w:tcPr>
            <w:tcW w:w="1350" w:type="dxa"/>
            <w:tcBorders>
              <w:left w:val="single" w:sz="8" w:space="0" w:color="7BA0CD" w:themeColor="accent1" w:themeTint="BF"/>
              <w:right w:val="single" w:sz="8" w:space="0" w:color="7BA0CD" w:themeColor="accent1" w:themeTint="BF"/>
            </w:tcBorders>
          </w:tcPr>
          <w:p w:rsidR="00D63972" w:rsidRPr="00D63972" w:rsidRDefault="00D63972" w:rsidP="00535FA8">
            <w:pPr>
              <w:cnfStyle w:val="100000000000" w:firstRow="1" w:lastRow="0" w:firstColumn="0" w:lastColumn="0" w:oddVBand="0" w:evenVBand="0" w:oddHBand="0" w:evenHBand="0" w:firstRowFirstColumn="0" w:firstRowLastColumn="0" w:lastRowFirstColumn="0" w:lastRowLastColumn="0"/>
              <w:rPr>
                <w:rFonts w:cstheme="minorHAnsi"/>
              </w:rPr>
            </w:pPr>
            <w:r w:rsidRPr="00D63972">
              <w:rPr>
                <w:rFonts w:cstheme="minorHAnsi"/>
              </w:rPr>
              <w:t>Estimated Time</w:t>
            </w:r>
          </w:p>
        </w:tc>
        <w:tc>
          <w:tcPr>
            <w:tcW w:w="2178" w:type="dxa"/>
            <w:tcBorders>
              <w:left w:val="single" w:sz="8" w:space="0" w:color="7BA0CD" w:themeColor="accent1" w:themeTint="BF"/>
            </w:tcBorders>
          </w:tcPr>
          <w:p w:rsidR="00D63972" w:rsidRPr="00D63972" w:rsidRDefault="00D63972" w:rsidP="00535FA8">
            <w:pPr>
              <w:cnfStyle w:val="100000000000" w:firstRow="1" w:lastRow="0" w:firstColumn="0" w:lastColumn="0" w:oddVBand="0" w:evenVBand="0" w:oddHBand="0" w:evenHBand="0" w:firstRowFirstColumn="0" w:firstRowLastColumn="0" w:lastRowFirstColumn="0" w:lastRowLastColumn="0"/>
              <w:rPr>
                <w:rFonts w:cstheme="minorHAnsi"/>
              </w:rPr>
            </w:pPr>
            <w:r w:rsidRPr="00D63972">
              <w:rPr>
                <w:rFonts w:cstheme="minorHAnsi"/>
              </w:rPr>
              <w:t>Notes</w:t>
            </w:r>
          </w:p>
        </w:tc>
      </w:tr>
      <w:tr w:rsidR="00D63972" w:rsidRPr="00D63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D63972" w:rsidRPr="00D63972" w:rsidRDefault="00D63972" w:rsidP="00535FA8">
            <w:pPr>
              <w:rPr>
                <w:rFonts w:cstheme="minorHAnsi"/>
              </w:rPr>
            </w:pPr>
            <w:r w:rsidRPr="00D63972">
              <w:rPr>
                <w:rFonts w:cstheme="minorHAnsi"/>
              </w:rPr>
              <w:t>General</w:t>
            </w:r>
          </w:p>
          <w:p w:rsidR="00D63972" w:rsidRPr="00D63972" w:rsidRDefault="00D63972" w:rsidP="00535FA8">
            <w:pPr>
              <w:rPr>
                <w:rFonts w:cstheme="minorHAnsi"/>
              </w:rPr>
            </w:pPr>
            <w:r w:rsidRPr="00D63972">
              <w:rPr>
                <w:rFonts w:cstheme="minorHAnsi"/>
              </w:rPr>
              <w:t>Introduction</w:t>
            </w:r>
          </w:p>
        </w:tc>
        <w:tc>
          <w:tcPr>
            <w:tcW w:w="6480" w:type="dxa"/>
            <w:tcBorders>
              <w:left w:val="single" w:sz="8" w:space="0" w:color="7BA0CD" w:themeColor="accent1" w:themeTint="BF"/>
              <w:right w:val="single" w:sz="8" w:space="0" w:color="7BA0CD" w:themeColor="accent1" w:themeTint="BF"/>
            </w:tcBorders>
            <w:vAlign w:val="center"/>
          </w:tcPr>
          <w:p w:rsidR="00D63972" w:rsidRPr="00D63972" w:rsidRDefault="00D63972" w:rsidP="00535FA8">
            <w:pPr>
              <w:spacing w:after="200" w:line="276" w:lineRule="auto"/>
              <w:cnfStyle w:val="000000100000" w:firstRow="0" w:lastRow="0" w:firstColumn="0" w:lastColumn="0" w:oddVBand="0" w:evenVBand="0" w:oddHBand="1" w:evenHBand="0" w:firstRowFirstColumn="0" w:firstRowLastColumn="0" w:lastRowFirstColumn="0" w:lastRowLastColumn="0"/>
              <w:rPr>
                <w:b/>
              </w:rPr>
            </w:pPr>
            <w:r w:rsidRPr="00D63972">
              <w:rPr>
                <w:b/>
              </w:rPr>
              <w:t>Suggested Facilitation Process</w:t>
            </w:r>
          </w:p>
          <w:p w:rsidR="0044521A" w:rsidRDefault="0044521A" w:rsidP="00E4134E">
            <w:pPr>
              <w:numPr>
                <w:ilvl w:val="0"/>
                <w:numId w:val="3"/>
              </w:numPr>
              <w:cnfStyle w:val="000000100000" w:firstRow="0" w:lastRow="0" w:firstColumn="0" w:lastColumn="0" w:oddVBand="0" w:evenVBand="0" w:oddHBand="1" w:evenHBand="0" w:firstRowFirstColumn="0" w:firstRowLastColumn="0" w:lastRowFirstColumn="0" w:lastRowLastColumn="0"/>
            </w:pPr>
            <w:r>
              <w:t>Introduce the agenda for the day.</w:t>
            </w:r>
          </w:p>
          <w:p w:rsidR="0044521A" w:rsidRDefault="0044521A" w:rsidP="0044521A">
            <w:pPr>
              <w:ind w:left="360"/>
              <w:cnfStyle w:val="000000100000" w:firstRow="0" w:lastRow="0" w:firstColumn="0" w:lastColumn="0" w:oddVBand="0" w:evenVBand="0" w:oddHBand="1" w:evenHBand="0" w:firstRowFirstColumn="0" w:firstRowLastColumn="0" w:lastRowFirstColumn="0" w:lastRowLastColumn="0"/>
            </w:pPr>
          </w:p>
          <w:p w:rsidR="00CF058C" w:rsidRDefault="00D63972" w:rsidP="00CF058C">
            <w:pPr>
              <w:numPr>
                <w:ilvl w:val="0"/>
                <w:numId w:val="3"/>
              </w:numPr>
              <w:cnfStyle w:val="000000100000" w:firstRow="0" w:lastRow="0" w:firstColumn="0" w:lastColumn="0" w:oddVBand="0" w:evenVBand="0" w:oddHBand="1" w:evenHBand="0" w:firstRowFirstColumn="0" w:firstRowLastColumn="0" w:lastRowFirstColumn="0" w:lastRowLastColumn="0"/>
            </w:pPr>
            <w:r w:rsidRPr="00D63972">
              <w:t>Introduce the purp</w:t>
            </w:r>
            <w:r w:rsidR="00040F1C">
              <w:t>ose and objectives of the training</w:t>
            </w:r>
            <w:r w:rsidRPr="00D63972">
              <w:t>.</w:t>
            </w:r>
          </w:p>
          <w:p w:rsidR="00CF058C" w:rsidRDefault="00CF058C" w:rsidP="00CF058C">
            <w:pPr>
              <w:pStyle w:val="ListParagraph"/>
              <w:cnfStyle w:val="000000100000" w:firstRow="0" w:lastRow="0" w:firstColumn="0" w:lastColumn="0" w:oddVBand="0" w:evenVBand="0" w:oddHBand="1" w:evenHBand="0" w:firstRowFirstColumn="0" w:firstRowLastColumn="0" w:lastRowFirstColumn="0" w:lastRowLastColumn="0"/>
            </w:pPr>
          </w:p>
          <w:p w:rsidR="00CF058C" w:rsidRDefault="00CF058C" w:rsidP="00CF058C">
            <w:pPr>
              <w:numPr>
                <w:ilvl w:val="0"/>
                <w:numId w:val="3"/>
              </w:numPr>
              <w:cnfStyle w:val="000000100000" w:firstRow="0" w:lastRow="0" w:firstColumn="0" w:lastColumn="0" w:oddVBand="0" w:evenVBand="0" w:oddHBand="1" w:evenHBand="0" w:firstRowFirstColumn="0" w:firstRowLastColumn="0" w:lastRowFirstColumn="0" w:lastRowLastColumn="0"/>
            </w:pPr>
            <w:r>
              <w:t>Pre-Post Evaluation</w:t>
            </w:r>
          </w:p>
          <w:p w:rsidR="00CF058C" w:rsidRDefault="00CF058C" w:rsidP="00CF058C">
            <w:pPr>
              <w:pStyle w:val="ListParagraph"/>
              <w:cnfStyle w:val="000000100000" w:firstRow="0" w:lastRow="0" w:firstColumn="0" w:lastColumn="0" w:oddVBand="0" w:evenVBand="0" w:oddHBand="1" w:evenHBand="0" w:firstRowFirstColumn="0" w:firstRowLastColumn="0" w:lastRowFirstColumn="0" w:lastRowLastColumn="0"/>
            </w:pPr>
          </w:p>
          <w:p w:rsidR="00CF058C" w:rsidRDefault="00CF058C" w:rsidP="00CF058C">
            <w:pPr>
              <w:ind w:left="360"/>
              <w:cnfStyle w:val="000000100000" w:firstRow="0" w:lastRow="0" w:firstColumn="0" w:lastColumn="0" w:oddVBand="0" w:evenVBand="0" w:oddHBand="1" w:evenHBand="0" w:firstRowFirstColumn="0" w:firstRowLastColumn="0" w:lastRowFirstColumn="0" w:lastRowLastColumn="0"/>
            </w:pPr>
            <w:r>
              <w:t>Please state the following:</w:t>
            </w:r>
          </w:p>
          <w:p w:rsidR="00CF058C" w:rsidRDefault="00CF058C" w:rsidP="00CF058C">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The paper pre-post evaluations are our formative assessments that model best practice in the classroom, give you (the participants) clear targets for the session and should leave with you (the participants) after the training as a reminder of your self-identified next steps and evidence of learning.</w:t>
            </w:r>
          </w:p>
          <w:p w:rsidR="00CF058C" w:rsidRDefault="00CF058C" w:rsidP="00CF058C">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t>After the training, you can use the paper pre-posts to assist in the on-line evaluation.</w:t>
            </w:r>
          </w:p>
          <w:p w:rsidR="00CF058C" w:rsidRPr="00CF058C" w:rsidRDefault="00CF058C" w:rsidP="00CF058C">
            <w:pPr>
              <w:cnfStyle w:val="000000100000" w:firstRow="0" w:lastRow="0" w:firstColumn="0" w:lastColumn="0" w:oddVBand="0" w:evenVBand="0" w:oddHBand="1" w:evenHBand="0" w:firstRowFirstColumn="0" w:firstRowLastColumn="0" w:lastRowFirstColumn="0" w:lastRowLastColumn="0"/>
            </w:pPr>
            <w:r>
              <w:t>Facilitators should circulate around the room and see where participants rank themselves at the beginning in order to adjust the presentation based on the needs of the room.</w:t>
            </w:r>
          </w:p>
          <w:p w:rsidR="00D63972" w:rsidRPr="00D63972" w:rsidRDefault="00D63972" w:rsidP="00535FA8">
            <w:pPr>
              <w:ind w:left="360"/>
              <w:cnfStyle w:val="000000100000" w:firstRow="0" w:lastRow="0" w:firstColumn="0" w:lastColumn="0" w:oddVBand="0" w:evenVBand="0" w:oddHBand="1" w:evenHBand="0" w:firstRowFirstColumn="0" w:firstRowLastColumn="0" w:lastRowFirstColumn="0" w:lastRowLastColumn="0"/>
            </w:pPr>
          </w:p>
          <w:p w:rsidR="00E101D6" w:rsidRDefault="00D63972" w:rsidP="00E4134E">
            <w:pPr>
              <w:numPr>
                <w:ilvl w:val="0"/>
                <w:numId w:val="3"/>
              </w:numPr>
              <w:cnfStyle w:val="000000100000" w:firstRow="0" w:lastRow="0" w:firstColumn="0" w:lastColumn="0" w:oddVBand="0" w:evenVBand="0" w:oddHBand="1" w:evenHBand="0" w:firstRowFirstColumn="0" w:firstRowLastColumn="0" w:lastRowFirstColumn="0" w:lastRowLastColumn="0"/>
            </w:pPr>
            <w:r w:rsidRPr="00D63972">
              <w:t xml:space="preserve">Introduce the </w:t>
            </w:r>
            <w:r w:rsidR="00040F1C" w:rsidRPr="00B73785">
              <w:rPr>
                <w:i/>
              </w:rPr>
              <w:t>Guidebook on the SLO Process</w:t>
            </w:r>
            <w:r w:rsidR="00040F1C">
              <w:t>, and demonstrate</w:t>
            </w:r>
            <w:r w:rsidRPr="00D63972">
              <w:t xml:space="preserve"> where to find the </w:t>
            </w:r>
            <w:r w:rsidR="00040F1C">
              <w:t xml:space="preserve">document </w:t>
            </w:r>
            <w:r w:rsidR="000374A0">
              <w:t>on the ISBE webpage:</w:t>
            </w:r>
          </w:p>
          <w:p w:rsidR="00E101D6" w:rsidRPr="00D63972" w:rsidRDefault="00E101D6" w:rsidP="00E101D6">
            <w:pPr>
              <w:cnfStyle w:val="000000100000" w:firstRow="0" w:lastRow="0" w:firstColumn="0" w:lastColumn="0" w:oddVBand="0" w:evenVBand="0" w:oddHBand="1" w:evenHBand="0" w:firstRowFirstColumn="0" w:firstRowLastColumn="0" w:lastRowFirstColumn="0" w:lastRowLastColumn="0"/>
            </w:pPr>
            <w:r>
              <w:t xml:space="preserve">       </w:t>
            </w:r>
            <w:hyperlink r:id="rId14" w:history="1">
              <w:r w:rsidRPr="00393CC4">
                <w:rPr>
                  <w:rStyle w:val="Hyperlink"/>
                </w:rPr>
                <w:t>www.isbe.state.il.us/assessment/htmls/balanced-asmt.htm</w:t>
              </w:r>
            </w:hyperlink>
            <w:r>
              <w:t xml:space="preserve"> </w:t>
            </w:r>
          </w:p>
          <w:p w:rsidR="00E101D6" w:rsidRDefault="00E101D6" w:rsidP="00E101D6">
            <w:pPr>
              <w:ind w:left="360"/>
              <w:cnfStyle w:val="000000100000" w:firstRow="0" w:lastRow="0" w:firstColumn="0" w:lastColumn="0" w:oddVBand="0" w:evenVBand="0" w:oddHBand="1" w:evenHBand="0" w:firstRowFirstColumn="0" w:firstRowLastColumn="0" w:lastRowFirstColumn="0" w:lastRowLastColumn="0"/>
            </w:pPr>
          </w:p>
          <w:p w:rsidR="00E101D6" w:rsidRPr="00D63972" w:rsidRDefault="00E101D6" w:rsidP="00E101D6">
            <w:pPr>
              <w:ind w:left="360"/>
              <w:cnfStyle w:val="000000100000" w:firstRow="0" w:lastRow="0" w:firstColumn="0" w:lastColumn="0" w:oddVBand="0" w:evenVBand="0" w:oddHBand="1" w:evenHBand="0" w:firstRowFirstColumn="0" w:firstRowLastColumn="0" w:lastRowFirstColumn="0" w:lastRowLastColumn="0"/>
            </w:pPr>
            <w:r w:rsidRPr="00D63972">
              <w:lastRenderedPageBreak/>
              <w:t>Please state the following:</w:t>
            </w:r>
          </w:p>
          <w:p w:rsidR="00E101D6" w:rsidRPr="00D63972" w:rsidRDefault="00E101D6" w:rsidP="00E101D6">
            <w:pPr>
              <w:ind w:left="360"/>
              <w:cnfStyle w:val="000000100000" w:firstRow="0" w:lastRow="0" w:firstColumn="0" w:lastColumn="0" w:oddVBand="0" w:evenVBand="0" w:oddHBand="1" w:evenHBand="0" w:firstRowFirstColumn="0" w:firstRowLastColumn="0" w:lastRowFirstColumn="0" w:lastRowLastColumn="0"/>
            </w:pPr>
          </w:p>
          <w:p w:rsidR="00E101D6" w:rsidRPr="00E101D6" w:rsidRDefault="00E101D6" w:rsidP="00E4134E">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E101D6">
              <w:t xml:space="preserve">This training serves as an introduction to the SLO process. </w:t>
            </w:r>
          </w:p>
          <w:p w:rsidR="00E101D6" w:rsidRDefault="00E101D6" w:rsidP="00E101D6">
            <w:pPr>
              <w:ind w:left="720"/>
              <w:cnfStyle w:val="000000100000" w:firstRow="0" w:lastRow="0" w:firstColumn="0" w:lastColumn="0" w:oddVBand="0" w:evenVBand="0" w:oddHBand="1" w:evenHBand="0" w:firstRowFirstColumn="0" w:firstRowLastColumn="0" w:lastRowFirstColumn="0" w:lastRowLastColumn="0"/>
            </w:pPr>
          </w:p>
          <w:p w:rsidR="00E101D6" w:rsidRPr="00E101D6" w:rsidRDefault="00E101D6" w:rsidP="00E4134E">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E101D6">
              <w:t xml:space="preserve">Please note that the </w:t>
            </w:r>
            <w:r w:rsidRPr="00E101D6">
              <w:rPr>
                <w:i/>
              </w:rPr>
              <w:t>Guidebook on the SLO process</w:t>
            </w:r>
            <w:r w:rsidRPr="00E101D6">
              <w:t xml:space="preserve">, as well as the example SLOs included on the Balanced Assessment webpage will be updated regularly. </w:t>
            </w:r>
          </w:p>
          <w:p w:rsidR="00E101D6" w:rsidRDefault="00E101D6" w:rsidP="00E101D6">
            <w:pPr>
              <w:ind w:left="720"/>
              <w:cnfStyle w:val="000000100000" w:firstRow="0" w:lastRow="0" w:firstColumn="0" w:lastColumn="0" w:oddVBand="0" w:evenVBand="0" w:oddHBand="1" w:evenHBand="0" w:firstRowFirstColumn="0" w:firstRowLastColumn="0" w:lastRowFirstColumn="0" w:lastRowLastColumn="0"/>
            </w:pPr>
          </w:p>
          <w:p w:rsidR="00E101D6" w:rsidRPr="00E101D6" w:rsidRDefault="00E101D6" w:rsidP="00E4134E">
            <w:pPr>
              <w:pStyle w:val="ListParagraph"/>
              <w:numPr>
                <w:ilvl w:val="0"/>
                <w:numId w:val="21"/>
              </w:numPr>
              <w:cnfStyle w:val="000000100000" w:firstRow="0" w:lastRow="0" w:firstColumn="0" w:lastColumn="0" w:oddVBand="0" w:evenVBand="0" w:oddHBand="1" w:evenHBand="0" w:firstRowFirstColumn="0" w:firstRowLastColumn="0" w:lastRowFirstColumn="0" w:lastRowLastColumn="0"/>
            </w:pPr>
            <w:r w:rsidRPr="00E101D6">
              <w:t>In addition, online modules will be available for individuals to utilize concerning this topic as well as other topics related to the measurement of student growth.</w:t>
            </w:r>
          </w:p>
          <w:p w:rsidR="00D63972" w:rsidRDefault="00D63972" w:rsidP="00E101D6">
            <w:pPr>
              <w:cnfStyle w:val="000000100000" w:firstRow="0" w:lastRow="0" w:firstColumn="0" w:lastColumn="0" w:oddVBand="0" w:evenVBand="0" w:oddHBand="1" w:evenHBand="0" w:firstRowFirstColumn="0" w:firstRowLastColumn="0" w:lastRowFirstColumn="0" w:lastRowLastColumn="0"/>
            </w:pPr>
          </w:p>
          <w:p w:rsidR="00E101D6" w:rsidRDefault="00E101D6" w:rsidP="00E4134E">
            <w:pPr>
              <w:numPr>
                <w:ilvl w:val="0"/>
                <w:numId w:val="3"/>
              </w:numPr>
              <w:cnfStyle w:val="000000100000" w:firstRow="0" w:lastRow="0" w:firstColumn="0" w:lastColumn="0" w:oddVBand="0" w:evenVBand="0" w:oddHBand="1" w:evenHBand="0" w:firstRowFirstColumn="0" w:firstRowLastColumn="0" w:lastRowFirstColumn="0" w:lastRowLastColumn="0"/>
            </w:pPr>
            <w:r>
              <w:t xml:space="preserve">Prior to introducing the SLO process, gather information about the participants’ background knowledge. </w:t>
            </w:r>
          </w:p>
          <w:p w:rsidR="00E101D6" w:rsidRDefault="00E101D6" w:rsidP="00E101D6">
            <w:pPr>
              <w:ind w:left="360"/>
              <w:cnfStyle w:val="000000100000" w:firstRow="0" w:lastRow="0" w:firstColumn="0" w:lastColumn="0" w:oddVBand="0" w:evenVBand="0" w:oddHBand="1" w:evenHBand="0" w:firstRowFirstColumn="0" w:firstRowLastColumn="0" w:lastRowFirstColumn="0" w:lastRowLastColumn="0"/>
            </w:pPr>
          </w:p>
          <w:p w:rsidR="00E101D6" w:rsidRDefault="00E101D6" w:rsidP="00E4134E">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rsidRPr="00E101D6">
              <w:t>Place sticky notes on each table for participants to use</w:t>
            </w:r>
            <w:r>
              <w:t xml:space="preserve"> with this activity.</w:t>
            </w:r>
          </w:p>
          <w:p w:rsidR="00E101D6" w:rsidRDefault="00E101D6" w:rsidP="00E4134E">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Ask participants to write descriptors for the SLO process from their own background/experience (prompt participants to write 4 or 5 descriptors). </w:t>
            </w:r>
          </w:p>
          <w:p w:rsidR="00E101D6" w:rsidRDefault="00E101D6" w:rsidP="00E4134E">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Give participants 5 minutes to complete sticky notes.</w:t>
            </w:r>
          </w:p>
          <w:p w:rsidR="00E101D6" w:rsidRDefault="00E101D6" w:rsidP="00E4134E">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After participants have had time to provide descriptors, select volunteers to read a few of their descriptors and put descriptors on chart paper informally categorizing as you place descriptors (e.g., </w:t>
            </w:r>
            <w:r w:rsidR="00F00674">
              <w:t xml:space="preserve">“teacher evaluation” and “student growth” would be grouped and “assessment” and “pretests” would be grouped). </w:t>
            </w:r>
          </w:p>
          <w:p w:rsidR="00F00674" w:rsidRDefault="00F00674" w:rsidP="00E4134E">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lastRenderedPageBreak/>
              <w:t xml:space="preserve">After multiple volunteers have provided descriptors and these have been informally categorized, ask any other participants if they have descriptors that they would like to add to the charts. </w:t>
            </w:r>
          </w:p>
          <w:p w:rsidR="00D63972" w:rsidRPr="00F00674" w:rsidRDefault="00F00674" w:rsidP="00E4134E">
            <w:pPr>
              <w:pStyle w:val="ListParagraph"/>
              <w:numPr>
                <w:ilvl w:val="0"/>
                <w:numId w:val="22"/>
              </w:numPr>
              <w:cnfStyle w:val="000000100000" w:firstRow="0" w:lastRow="0" w:firstColumn="0" w:lastColumn="0" w:oddVBand="0" w:evenVBand="0" w:oddHBand="1" w:evenHBand="0" w:firstRowFirstColumn="0" w:firstRowLastColumn="0" w:lastRowFirstColumn="0" w:lastRowLastColumn="0"/>
            </w:pPr>
            <w:r>
              <w:t xml:space="preserve">Discuss with participants the overarching concepts and make connections with the content of the workshop based on participants’ knowledge. </w:t>
            </w:r>
          </w:p>
        </w:tc>
        <w:tc>
          <w:tcPr>
            <w:tcW w:w="1440" w:type="dxa"/>
            <w:tcBorders>
              <w:left w:val="single" w:sz="8" w:space="0" w:color="7BA0CD" w:themeColor="accent1" w:themeTint="BF"/>
              <w:right w:val="single" w:sz="8" w:space="0" w:color="7BA0CD" w:themeColor="accent1" w:themeTint="BF"/>
            </w:tcBorders>
          </w:tcPr>
          <w:p w:rsidR="0044521A" w:rsidRDefault="0044521A"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D63972" w:rsidRDefault="0044521A" w:rsidP="0044521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1-2</w:t>
            </w:r>
          </w:p>
          <w:p w:rsidR="001076AD" w:rsidRDefault="001076AD"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44521A" w:rsidRDefault="0044521A"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44521A" w:rsidRDefault="0044521A" w:rsidP="0044521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3</w:t>
            </w: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Paper Pre-Post </w:t>
            </w:r>
            <w:r w:rsidR="00BB181D">
              <w:rPr>
                <w:rFonts w:cstheme="minorHAnsi"/>
              </w:rPr>
              <w:t>Evaluation</w:t>
            </w:r>
          </w:p>
          <w:p w:rsidR="0044521A" w:rsidRDefault="0044521A"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CF058C" w:rsidRDefault="00CF058C"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44521A" w:rsidRDefault="0044521A" w:rsidP="0044521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4</w:t>
            </w:r>
          </w:p>
          <w:p w:rsidR="001076AD" w:rsidRDefault="001076AD" w:rsidP="0044521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Sticky notes</w:t>
            </w:r>
          </w:p>
          <w:p w:rsidR="001076AD" w:rsidRDefault="001076AD" w:rsidP="0044521A">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Chart paper</w:t>
            </w:r>
          </w:p>
          <w:p w:rsidR="0044521A" w:rsidRDefault="0044521A"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44521A" w:rsidRDefault="0044521A"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44521A" w:rsidRDefault="0044521A"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44521A" w:rsidRDefault="0044521A"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44521A" w:rsidRDefault="0044521A"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44521A" w:rsidRDefault="0044521A"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44521A" w:rsidRDefault="0044521A"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44521A" w:rsidRDefault="0044521A"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44521A" w:rsidRDefault="0044521A"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44521A" w:rsidRDefault="0044521A"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44521A" w:rsidRDefault="0044521A" w:rsidP="0044521A">
            <w:pPr>
              <w:cnfStyle w:val="000000100000" w:firstRow="0" w:lastRow="0" w:firstColumn="0" w:lastColumn="0" w:oddVBand="0" w:evenVBand="0" w:oddHBand="1" w:evenHBand="0" w:firstRowFirstColumn="0" w:firstRowLastColumn="0" w:lastRowFirstColumn="0" w:lastRowLastColumn="0"/>
              <w:rPr>
                <w:rFonts w:cstheme="minorHAnsi"/>
              </w:rPr>
            </w:pPr>
          </w:p>
          <w:p w:rsidR="0044521A" w:rsidRPr="00D63972" w:rsidRDefault="0044521A" w:rsidP="0044521A">
            <w:pPr>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tcBorders>
              <w:left w:val="single" w:sz="8" w:space="0" w:color="7BA0CD" w:themeColor="accent1" w:themeTint="BF"/>
              <w:right w:val="single" w:sz="8" w:space="0" w:color="7BA0CD" w:themeColor="accent1" w:themeTint="BF"/>
            </w:tcBorders>
          </w:tcPr>
          <w:p w:rsidR="00E101D6" w:rsidRDefault="00E101D6" w:rsidP="00C448E8">
            <w:pPr>
              <w:cnfStyle w:val="000000100000" w:firstRow="0" w:lastRow="0" w:firstColumn="0" w:lastColumn="0" w:oddVBand="0" w:evenVBand="0" w:oddHBand="1" w:evenHBand="0" w:firstRowFirstColumn="0" w:firstRowLastColumn="0" w:lastRowFirstColumn="0" w:lastRowLastColumn="0"/>
              <w:rPr>
                <w:rFonts w:cstheme="minorHAnsi"/>
              </w:rPr>
            </w:pPr>
          </w:p>
          <w:p w:rsidR="00E101D6" w:rsidRDefault="00E101D6" w:rsidP="00C448E8">
            <w:pPr>
              <w:cnfStyle w:val="000000100000" w:firstRow="0" w:lastRow="0" w:firstColumn="0" w:lastColumn="0" w:oddVBand="0" w:evenVBand="0" w:oddHBand="1" w:evenHBand="0" w:firstRowFirstColumn="0" w:firstRowLastColumn="0" w:lastRowFirstColumn="0" w:lastRowLastColumn="0"/>
              <w:rPr>
                <w:rFonts w:cstheme="minorHAnsi"/>
              </w:rPr>
            </w:pPr>
          </w:p>
          <w:p w:rsidR="00E101D6" w:rsidRDefault="00E101D6" w:rsidP="00C448E8">
            <w:pPr>
              <w:cnfStyle w:val="000000100000" w:firstRow="0" w:lastRow="0" w:firstColumn="0" w:lastColumn="0" w:oddVBand="0" w:evenVBand="0" w:oddHBand="1" w:evenHBand="0" w:firstRowFirstColumn="0" w:firstRowLastColumn="0" w:lastRowFirstColumn="0" w:lastRowLastColumn="0"/>
              <w:rPr>
                <w:rFonts w:cstheme="minorHAnsi"/>
              </w:rPr>
            </w:pPr>
          </w:p>
          <w:p w:rsidR="00E101D6" w:rsidRDefault="00E101D6" w:rsidP="00C448E8">
            <w:pPr>
              <w:cnfStyle w:val="000000100000" w:firstRow="0" w:lastRow="0" w:firstColumn="0" w:lastColumn="0" w:oddVBand="0" w:evenVBand="0" w:oddHBand="1" w:evenHBand="0" w:firstRowFirstColumn="0" w:firstRowLastColumn="0" w:lastRowFirstColumn="0" w:lastRowLastColumn="0"/>
              <w:rPr>
                <w:rFonts w:cstheme="minorHAnsi"/>
              </w:rPr>
            </w:pPr>
          </w:p>
          <w:p w:rsidR="00E101D6" w:rsidRDefault="00E101D6" w:rsidP="00C448E8">
            <w:pPr>
              <w:cnfStyle w:val="000000100000" w:firstRow="0" w:lastRow="0" w:firstColumn="0" w:lastColumn="0" w:oddVBand="0" w:evenVBand="0" w:oddHBand="1" w:evenHBand="0" w:firstRowFirstColumn="0" w:firstRowLastColumn="0" w:lastRowFirstColumn="0" w:lastRowLastColumn="0"/>
              <w:rPr>
                <w:rFonts w:cstheme="minorHAnsi"/>
              </w:rPr>
            </w:pPr>
          </w:p>
          <w:p w:rsidR="00E101D6" w:rsidRDefault="00E101D6" w:rsidP="00C448E8">
            <w:pPr>
              <w:cnfStyle w:val="000000100000" w:firstRow="0" w:lastRow="0" w:firstColumn="0" w:lastColumn="0" w:oddVBand="0" w:evenVBand="0" w:oddHBand="1" w:evenHBand="0" w:firstRowFirstColumn="0" w:firstRowLastColumn="0" w:lastRowFirstColumn="0" w:lastRowLastColumn="0"/>
              <w:rPr>
                <w:rFonts w:cstheme="minorHAnsi"/>
              </w:rPr>
            </w:pPr>
          </w:p>
          <w:p w:rsidR="00E101D6" w:rsidRDefault="007B4341" w:rsidP="00C448E8">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30</w:t>
            </w:r>
            <w:r w:rsidR="006D390A">
              <w:rPr>
                <w:rFonts w:cstheme="minorHAnsi"/>
              </w:rPr>
              <w:t xml:space="preserve"> </w:t>
            </w:r>
            <w:r w:rsidR="00D63972" w:rsidRPr="00D63972">
              <w:rPr>
                <w:rFonts w:cstheme="minorHAnsi"/>
              </w:rPr>
              <w:t>Minutes</w:t>
            </w:r>
          </w:p>
          <w:p w:rsidR="00E101D6" w:rsidRPr="00E101D6" w:rsidRDefault="00E101D6" w:rsidP="00C448E8">
            <w:pPr>
              <w:cnfStyle w:val="000000100000" w:firstRow="0" w:lastRow="0" w:firstColumn="0" w:lastColumn="0" w:oddVBand="0" w:evenVBand="0" w:oddHBand="1" w:evenHBand="0" w:firstRowFirstColumn="0" w:firstRowLastColumn="0" w:lastRowFirstColumn="0" w:lastRowLastColumn="0"/>
              <w:rPr>
                <w:rFonts w:cstheme="minorHAnsi"/>
              </w:rPr>
            </w:pPr>
          </w:p>
          <w:p w:rsidR="00E101D6" w:rsidRDefault="00E101D6" w:rsidP="00C448E8">
            <w:pPr>
              <w:cnfStyle w:val="000000100000" w:firstRow="0" w:lastRow="0" w:firstColumn="0" w:lastColumn="0" w:oddVBand="0" w:evenVBand="0" w:oddHBand="1" w:evenHBand="0" w:firstRowFirstColumn="0" w:firstRowLastColumn="0" w:lastRowFirstColumn="0" w:lastRowLastColumn="0"/>
              <w:rPr>
                <w:rFonts w:cstheme="minorHAnsi"/>
              </w:rPr>
            </w:pPr>
          </w:p>
          <w:p w:rsidR="00E101D6" w:rsidRDefault="00E101D6" w:rsidP="00C448E8">
            <w:pPr>
              <w:cnfStyle w:val="000000100000" w:firstRow="0" w:lastRow="0" w:firstColumn="0" w:lastColumn="0" w:oddVBand="0" w:evenVBand="0" w:oddHBand="1" w:evenHBand="0" w:firstRowFirstColumn="0" w:firstRowLastColumn="0" w:lastRowFirstColumn="0" w:lastRowLastColumn="0"/>
              <w:rPr>
                <w:rFonts w:cstheme="minorHAnsi"/>
              </w:rPr>
            </w:pPr>
          </w:p>
          <w:p w:rsidR="00E101D6" w:rsidRDefault="00E101D6" w:rsidP="00C448E8">
            <w:pPr>
              <w:cnfStyle w:val="000000100000" w:firstRow="0" w:lastRow="0" w:firstColumn="0" w:lastColumn="0" w:oddVBand="0" w:evenVBand="0" w:oddHBand="1" w:evenHBand="0" w:firstRowFirstColumn="0" w:firstRowLastColumn="0" w:lastRowFirstColumn="0" w:lastRowLastColumn="0"/>
              <w:rPr>
                <w:rFonts w:cstheme="minorHAnsi"/>
              </w:rPr>
            </w:pPr>
          </w:p>
          <w:p w:rsidR="00E101D6" w:rsidRDefault="00E101D6" w:rsidP="00C448E8">
            <w:pPr>
              <w:cnfStyle w:val="000000100000" w:firstRow="0" w:lastRow="0" w:firstColumn="0" w:lastColumn="0" w:oddVBand="0" w:evenVBand="0" w:oddHBand="1" w:evenHBand="0" w:firstRowFirstColumn="0" w:firstRowLastColumn="0" w:lastRowFirstColumn="0" w:lastRowLastColumn="0"/>
              <w:rPr>
                <w:rFonts w:cstheme="minorHAnsi"/>
              </w:rPr>
            </w:pPr>
          </w:p>
          <w:p w:rsidR="00E101D6" w:rsidRDefault="00E101D6" w:rsidP="00C448E8">
            <w:pPr>
              <w:cnfStyle w:val="000000100000" w:firstRow="0" w:lastRow="0" w:firstColumn="0" w:lastColumn="0" w:oddVBand="0" w:evenVBand="0" w:oddHBand="1" w:evenHBand="0" w:firstRowFirstColumn="0" w:firstRowLastColumn="0" w:lastRowFirstColumn="0" w:lastRowLastColumn="0"/>
              <w:rPr>
                <w:rFonts w:cstheme="minorHAnsi"/>
              </w:rPr>
            </w:pPr>
          </w:p>
          <w:p w:rsidR="00E101D6" w:rsidRDefault="00E101D6" w:rsidP="00C448E8">
            <w:pPr>
              <w:cnfStyle w:val="000000100000" w:firstRow="0" w:lastRow="0" w:firstColumn="0" w:lastColumn="0" w:oddVBand="0" w:evenVBand="0" w:oddHBand="1" w:evenHBand="0" w:firstRowFirstColumn="0" w:firstRowLastColumn="0" w:lastRowFirstColumn="0" w:lastRowLastColumn="0"/>
              <w:rPr>
                <w:rFonts w:cstheme="minorHAnsi"/>
              </w:rPr>
            </w:pPr>
          </w:p>
          <w:p w:rsidR="00E101D6" w:rsidRDefault="00E101D6" w:rsidP="00C448E8">
            <w:pPr>
              <w:cnfStyle w:val="000000100000" w:firstRow="0" w:lastRow="0" w:firstColumn="0" w:lastColumn="0" w:oddVBand="0" w:evenVBand="0" w:oddHBand="1" w:evenHBand="0" w:firstRowFirstColumn="0" w:firstRowLastColumn="0" w:lastRowFirstColumn="0" w:lastRowLastColumn="0"/>
              <w:rPr>
                <w:rFonts w:cstheme="minorHAnsi"/>
              </w:rPr>
            </w:pPr>
          </w:p>
          <w:p w:rsidR="00E101D6" w:rsidRDefault="00E101D6" w:rsidP="00C448E8">
            <w:pPr>
              <w:cnfStyle w:val="000000100000" w:firstRow="0" w:lastRow="0" w:firstColumn="0" w:lastColumn="0" w:oddVBand="0" w:evenVBand="0" w:oddHBand="1" w:evenHBand="0" w:firstRowFirstColumn="0" w:firstRowLastColumn="0" w:lastRowFirstColumn="0" w:lastRowLastColumn="0"/>
              <w:rPr>
                <w:rFonts w:cstheme="minorHAnsi"/>
              </w:rPr>
            </w:pPr>
          </w:p>
          <w:p w:rsidR="00E101D6" w:rsidRPr="00E101D6" w:rsidRDefault="00E101D6" w:rsidP="00C448E8">
            <w:pPr>
              <w:cnfStyle w:val="000000100000" w:firstRow="0" w:lastRow="0" w:firstColumn="0" w:lastColumn="0" w:oddVBand="0" w:evenVBand="0" w:oddHBand="1" w:evenHBand="0" w:firstRowFirstColumn="0" w:firstRowLastColumn="0" w:lastRowFirstColumn="0" w:lastRowLastColumn="0"/>
              <w:rPr>
                <w:rFonts w:cstheme="minorHAnsi"/>
              </w:rPr>
            </w:pPr>
          </w:p>
        </w:tc>
        <w:tc>
          <w:tcPr>
            <w:tcW w:w="2178" w:type="dxa"/>
            <w:tcBorders>
              <w:left w:val="single" w:sz="8" w:space="0" w:color="7BA0CD" w:themeColor="accent1" w:themeTint="BF"/>
            </w:tcBorders>
          </w:tcPr>
          <w:p w:rsidR="00D63972" w:rsidRPr="00D63972" w:rsidRDefault="00D63972" w:rsidP="00535FA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D63972" w:rsidRPr="00D639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D63972" w:rsidRPr="00D63972" w:rsidRDefault="00040F1C" w:rsidP="00535FA8">
            <w:pPr>
              <w:rPr>
                <w:rFonts w:cstheme="minorHAnsi"/>
              </w:rPr>
            </w:pPr>
            <w:r>
              <w:rPr>
                <w:rFonts w:cstheme="minorHAnsi"/>
              </w:rPr>
              <w:lastRenderedPageBreak/>
              <w:t>SLO</w:t>
            </w:r>
            <w:r w:rsidR="00D63972" w:rsidRPr="00D63972">
              <w:rPr>
                <w:rFonts w:cstheme="minorHAnsi"/>
              </w:rPr>
              <w:t xml:space="preserve"> Introduction</w:t>
            </w:r>
          </w:p>
        </w:tc>
        <w:tc>
          <w:tcPr>
            <w:tcW w:w="6480" w:type="dxa"/>
            <w:tcBorders>
              <w:left w:val="single" w:sz="8" w:space="0" w:color="7BA0CD" w:themeColor="accent1" w:themeTint="BF"/>
              <w:right w:val="single" w:sz="8" w:space="0" w:color="7BA0CD" w:themeColor="accent1" w:themeTint="BF"/>
            </w:tcBorders>
            <w:vAlign w:val="center"/>
          </w:tcPr>
          <w:p w:rsidR="00D63972" w:rsidRPr="00D63972" w:rsidRDefault="00040F1C" w:rsidP="00E4134E">
            <w:pPr>
              <w:numPr>
                <w:ilvl w:val="0"/>
                <w:numId w:val="3"/>
              </w:numPr>
              <w:cnfStyle w:val="000000010000" w:firstRow="0" w:lastRow="0" w:firstColumn="0" w:lastColumn="0" w:oddVBand="0" w:evenVBand="0" w:oddHBand="0" w:evenHBand="1" w:firstRowFirstColumn="0" w:firstRowLastColumn="0" w:lastRowFirstColumn="0" w:lastRowLastColumn="0"/>
            </w:pPr>
            <w:r>
              <w:t>Intro</w:t>
            </w:r>
            <w:r w:rsidR="003A5F51">
              <w:t>duce and define the</w:t>
            </w:r>
            <w:r>
              <w:t xml:space="preserve"> SLO</w:t>
            </w:r>
            <w:r w:rsidR="003A5F51">
              <w:t xml:space="preserve"> process</w:t>
            </w:r>
            <w:r>
              <w:t>.</w:t>
            </w:r>
          </w:p>
          <w:p w:rsidR="00040F1C" w:rsidRDefault="00040F1C" w:rsidP="00040F1C">
            <w:pPr>
              <w:ind w:left="360"/>
              <w:cnfStyle w:val="000000010000" w:firstRow="0" w:lastRow="0" w:firstColumn="0" w:lastColumn="0" w:oddVBand="0" w:evenVBand="0" w:oddHBand="0" w:evenHBand="1" w:firstRowFirstColumn="0" w:firstRowLastColumn="0" w:lastRowFirstColumn="0" w:lastRowLastColumn="0"/>
            </w:pPr>
          </w:p>
          <w:p w:rsidR="00040F1C" w:rsidRDefault="00040F1C" w:rsidP="00040F1C">
            <w:pPr>
              <w:ind w:left="360"/>
              <w:cnfStyle w:val="000000010000" w:firstRow="0" w:lastRow="0" w:firstColumn="0" w:lastColumn="0" w:oddVBand="0" w:evenVBand="0" w:oddHBand="0" w:evenHBand="1" w:firstRowFirstColumn="0" w:firstRowLastColumn="0" w:lastRowFirstColumn="0" w:lastRowLastColumn="0"/>
            </w:pPr>
            <w:r w:rsidRPr="00D63972">
              <w:t>Please state the following:</w:t>
            </w:r>
          </w:p>
          <w:p w:rsidR="00AA7FDB" w:rsidRDefault="00AA7FDB" w:rsidP="00040F1C">
            <w:pPr>
              <w:ind w:left="360"/>
              <w:cnfStyle w:val="000000010000" w:firstRow="0" w:lastRow="0" w:firstColumn="0" w:lastColumn="0" w:oddVBand="0" w:evenVBand="0" w:oddHBand="0" w:evenHBand="1" w:firstRowFirstColumn="0" w:firstRowLastColumn="0" w:lastRowFirstColumn="0" w:lastRowLastColumn="0"/>
            </w:pPr>
          </w:p>
          <w:p w:rsidR="00AA7FDB" w:rsidRDefault="00AA7FDB" w:rsidP="00E4134E">
            <w:pPr>
              <w:numPr>
                <w:ilvl w:val="0"/>
                <w:numId w:val="5"/>
              </w:numPr>
              <w:ind w:left="702"/>
              <w:cnfStyle w:val="000000010000" w:firstRow="0" w:lastRow="0" w:firstColumn="0" w:lastColumn="0" w:oddVBand="0" w:evenVBand="0" w:oddHBand="0" w:evenHBand="1" w:firstRowFirstColumn="0" w:firstRowLastColumn="0" w:lastRowFirstColumn="0" w:lastRowLastColumn="0"/>
            </w:pPr>
            <w:r w:rsidRPr="00AA7FDB">
              <w:t xml:space="preserve">A SLO is a detailed process used to organize evidence of student growth over a specified period of time. </w:t>
            </w:r>
          </w:p>
          <w:p w:rsidR="00AA7FDB" w:rsidRDefault="00AA7FDB" w:rsidP="00AA7FDB">
            <w:pPr>
              <w:ind w:left="702"/>
              <w:cnfStyle w:val="000000010000" w:firstRow="0" w:lastRow="0" w:firstColumn="0" w:lastColumn="0" w:oddVBand="0" w:evenVBand="0" w:oddHBand="0" w:evenHBand="1" w:firstRowFirstColumn="0" w:firstRowLastColumn="0" w:lastRowFirstColumn="0" w:lastRowLastColumn="0"/>
            </w:pPr>
          </w:p>
          <w:p w:rsidR="00D63972" w:rsidRDefault="00AA7FDB" w:rsidP="00E4134E">
            <w:pPr>
              <w:numPr>
                <w:ilvl w:val="0"/>
                <w:numId w:val="5"/>
              </w:numPr>
              <w:ind w:left="702"/>
              <w:cnfStyle w:val="000000010000" w:firstRow="0" w:lastRow="0" w:firstColumn="0" w:lastColumn="0" w:oddVBand="0" w:evenVBand="0" w:oddHBand="0" w:evenHBand="1" w:firstRowFirstColumn="0" w:firstRowLastColumn="0" w:lastRowFirstColumn="0" w:lastRowLastColumn="0"/>
            </w:pPr>
            <w:r w:rsidRPr="00AA7FDB">
              <w:t>The SLO process is neither an assessment nor a measurement model. The SLO process is an organizational and planning tool.</w:t>
            </w:r>
            <w:r w:rsidR="001961AE">
              <w:t xml:space="preserve"> The SLO framework contains assessment procedures and utilizes a measurement model to determine level of student </w:t>
            </w:r>
            <w:r w:rsidR="004177FB">
              <w:t>growth;</w:t>
            </w:r>
            <w:r w:rsidR="001961AE">
              <w:t xml:space="preserve"> neither of these ideas is synonymous with the SLO process. </w:t>
            </w:r>
          </w:p>
          <w:p w:rsidR="001A778E" w:rsidRPr="00AA7FDB" w:rsidRDefault="001A778E" w:rsidP="00AA7FDB">
            <w:pPr>
              <w:ind w:left="702"/>
              <w:cnfStyle w:val="000000010000" w:firstRow="0" w:lastRow="0" w:firstColumn="0" w:lastColumn="0" w:oddVBand="0" w:evenVBand="0" w:oddHBand="0" w:evenHBand="1" w:firstRowFirstColumn="0" w:firstRowLastColumn="0" w:lastRowFirstColumn="0" w:lastRowLastColumn="0"/>
            </w:pPr>
          </w:p>
          <w:p w:rsidR="00AA7FDB" w:rsidRDefault="00AA7FDB" w:rsidP="00E4134E">
            <w:pPr>
              <w:numPr>
                <w:ilvl w:val="0"/>
                <w:numId w:val="3"/>
              </w:numPr>
              <w:cnfStyle w:val="000000010000" w:firstRow="0" w:lastRow="0" w:firstColumn="0" w:lastColumn="0" w:oddVBand="0" w:evenVBand="0" w:oddHBand="0" w:evenHBand="1" w:firstRowFirstColumn="0" w:firstRowLastColumn="0" w:lastRowFirstColumn="0" w:lastRowLastColumn="0"/>
            </w:pPr>
            <w:r w:rsidRPr="00AA7FDB">
              <w:t xml:space="preserve">Refer participants to the </w:t>
            </w:r>
            <w:r w:rsidR="00D50EDD">
              <w:t xml:space="preserve">Introduction section </w:t>
            </w:r>
            <w:r w:rsidR="007A2948">
              <w:t xml:space="preserve">and Appendix A </w:t>
            </w:r>
            <w:r w:rsidR="00D50EDD">
              <w:t xml:space="preserve">of the </w:t>
            </w:r>
            <w:r w:rsidRPr="00B73785">
              <w:rPr>
                <w:i/>
              </w:rPr>
              <w:t>Guidebook on the SLO Process</w:t>
            </w:r>
            <w:r w:rsidRPr="00AA7FDB">
              <w:t xml:space="preserve">. </w:t>
            </w:r>
          </w:p>
          <w:p w:rsidR="00AA7FDB" w:rsidRDefault="00AA7FDB" w:rsidP="00AA7FDB">
            <w:pPr>
              <w:ind w:left="360"/>
              <w:cnfStyle w:val="000000010000" w:firstRow="0" w:lastRow="0" w:firstColumn="0" w:lastColumn="0" w:oddVBand="0" w:evenVBand="0" w:oddHBand="0" w:evenHBand="1" w:firstRowFirstColumn="0" w:firstRowLastColumn="0" w:lastRowFirstColumn="0" w:lastRowLastColumn="0"/>
            </w:pPr>
          </w:p>
          <w:p w:rsidR="00AA7FDB" w:rsidRDefault="00AA7FDB" w:rsidP="00AA7FDB">
            <w:pPr>
              <w:ind w:left="360"/>
              <w:cnfStyle w:val="000000010000" w:firstRow="0" w:lastRow="0" w:firstColumn="0" w:lastColumn="0" w:oddVBand="0" w:evenVBand="0" w:oddHBand="0" w:evenHBand="1" w:firstRowFirstColumn="0" w:firstRowLastColumn="0" w:lastRowFirstColumn="0" w:lastRowLastColumn="0"/>
            </w:pPr>
            <w:r>
              <w:t>Please state the following:</w:t>
            </w:r>
          </w:p>
          <w:p w:rsidR="00AA7FDB" w:rsidRDefault="00AA7FDB" w:rsidP="00AA7FDB">
            <w:pPr>
              <w:ind w:left="360"/>
              <w:cnfStyle w:val="000000010000" w:firstRow="0" w:lastRow="0" w:firstColumn="0" w:lastColumn="0" w:oddVBand="0" w:evenVBand="0" w:oddHBand="0" w:evenHBand="1" w:firstRowFirstColumn="0" w:firstRowLastColumn="0" w:lastRowFirstColumn="0" w:lastRowLastColumn="0"/>
            </w:pPr>
          </w:p>
          <w:p w:rsidR="00AA7FDB" w:rsidRDefault="00AA7FDB" w:rsidP="00E4134E">
            <w:pPr>
              <w:numPr>
                <w:ilvl w:val="0"/>
                <w:numId w:val="6"/>
              </w:numPr>
              <w:ind w:left="702"/>
              <w:cnfStyle w:val="000000010000" w:firstRow="0" w:lastRow="0" w:firstColumn="0" w:lastColumn="0" w:oddVBand="0" w:evenVBand="0" w:oddHBand="0" w:evenHBand="1" w:firstRowFirstColumn="0" w:firstRowLastColumn="0" w:lastRowFirstColumn="0" w:lastRowLastColumn="0"/>
            </w:pPr>
            <w:r>
              <w:t>The SLO</w:t>
            </w:r>
            <w:r w:rsidR="00D50EDD">
              <w:t xml:space="preserve"> process utilizes a</w:t>
            </w:r>
            <w:r>
              <w:t xml:space="preserve"> template</w:t>
            </w:r>
            <w:r w:rsidR="00D50EDD">
              <w:t xml:space="preserve"> that</w:t>
            </w:r>
            <w:r>
              <w:t xml:space="preserve"> includes questions and statements that guide teachers and evaluators through the process of measuring student growth for the purpose of performance evaluation. </w:t>
            </w:r>
          </w:p>
          <w:p w:rsidR="00AA7FDB" w:rsidRDefault="00AA7FDB" w:rsidP="00AA7FDB">
            <w:pPr>
              <w:ind w:left="702"/>
              <w:cnfStyle w:val="000000010000" w:firstRow="0" w:lastRow="0" w:firstColumn="0" w:lastColumn="0" w:oddVBand="0" w:evenVBand="0" w:oddHBand="0" w:evenHBand="1" w:firstRowFirstColumn="0" w:firstRowLastColumn="0" w:lastRowFirstColumn="0" w:lastRowLastColumn="0"/>
            </w:pPr>
          </w:p>
          <w:p w:rsidR="00AA7FDB" w:rsidRDefault="00AA7FDB" w:rsidP="00E4134E">
            <w:pPr>
              <w:numPr>
                <w:ilvl w:val="0"/>
                <w:numId w:val="6"/>
              </w:numPr>
              <w:ind w:left="702"/>
              <w:cnfStyle w:val="000000010000" w:firstRow="0" w:lastRow="0" w:firstColumn="0" w:lastColumn="0" w:oddVBand="0" w:evenVBand="0" w:oddHBand="0" w:evenHBand="1" w:firstRowFirstColumn="0" w:firstRowLastColumn="0" w:lastRowFirstColumn="0" w:lastRowLastColumn="0"/>
            </w:pPr>
            <w:r>
              <w:t>This template helps teachers and evaluators identify appropriate goals and assessments that may be used to accurately measure student growth.</w:t>
            </w:r>
          </w:p>
          <w:p w:rsidR="00B64D8C" w:rsidRDefault="00B64D8C" w:rsidP="00B64D8C">
            <w:pPr>
              <w:ind w:left="702"/>
              <w:cnfStyle w:val="000000010000" w:firstRow="0" w:lastRow="0" w:firstColumn="0" w:lastColumn="0" w:oddVBand="0" w:evenVBand="0" w:oddHBand="0" w:evenHBand="1" w:firstRowFirstColumn="0" w:firstRowLastColumn="0" w:lastRowFirstColumn="0" w:lastRowLastColumn="0"/>
            </w:pPr>
          </w:p>
          <w:p w:rsidR="00B64D8C" w:rsidRDefault="00B64D8C" w:rsidP="00E4134E">
            <w:pPr>
              <w:numPr>
                <w:ilvl w:val="0"/>
                <w:numId w:val="6"/>
              </w:numPr>
              <w:ind w:left="702"/>
              <w:cnfStyle w:val="000000010000" w:firstRow="0" w:lastRow="0" w:firstColumn="0" w:lastColumn="0" w:oddVBand="0" w:evenVBand="0" w:oddHBand="0" w:evenHBand="1" w:firstRowFirstColumn="0" w:firstRowLastColumn="0" w:lastRowFirstColumn="0" w:lastRowLastColumn="0"/>
            </w:pPr>
            <w:r w:rsidRPr="00B64D8C">
              <w:t xml:space="preserve">The SLO process is appropriate for use in all grade levels and content areas, and for use by both teachers and administrators. </w:t>
            </w:r>
          </w:p>
          <w:p w:rsidR="00B64D8C" w:rsidRDefault="00B64D8C" w:rsidP="00B64D8C">
            <w:pPr>
              <w:ind w:left="702"/>
              <w:cnfStyle w:val="000000010000" w:firstRow="0" w:lastRow="0" w:firstColumn="0" w:lastColumn="0" w:oddVBand="0" w:evenVBand="0" w:oddHBand="0" w:evenHBand="1" w:firstRowFirstColumn="0" w:firstRowLastColumn="0" w:lastRowFirstColumn="0" w:lastRowLastColumn="0"/>
            </w:pPr>
          </w:p>
          <w:p w:rsidR="00B64D8C" w:rsidRDefault="00B64D8C" w:rsidP="00E4134E">
            <w:pPr>
              <w:numPr>
                <w:ilvl w:val="0"/>
                <w:numId w:val="6"/>
              </w:numPr>
              <w:ind w:left="702"/>
              <w:cnfStyle w:val="000000010000" w:firstRow="0" w:lastRow="0" w:firstColumn="0" w:lastColumn="0" w:oddVBand="0" w:evenVBand="0" w:oddHBand="0" w:evenHBand="1" w:firstRowFirstColumn="0" w:firstRowLastColumn="0" w:lastRowFirstColumn="0" w:lastRowLastColumn="0"/>
            </w:pPr>
            <w:r w:rsidRPr="00B64D8C">
              <w:t xml:space="preserve">The SLO process engages teachers and evaluators in active reflection and application of assessment data to inform and differentiate instruction to ensure student success. </w:t>
            </w:r>
          </w:p>
          <w:p w:rsidR="00B64D8C" w:rsidRDefault="00B64D8C" w:rsidP="00B64D8C">
            <w:pPr>
              <w:ind w:left="702"/>
              <w:cnfStyle w:val="000000010000" w:firstRow="0" w:lastRow="0" w:firstColumn="0" w:lastColumn="0" w:oddVBand="0" w:evenVBand="0" w:oddHBand="0" w:evenHBand="1" w:firstRowFirstColumn="0" w:firstRowLastColumn="0" w:lastRowFirstColumn="0" w:lastRowLastColumn="0"/>
            </w:pPr>
          </w:p>
          <w:p w:rsidR="00B64D8C" w:rsidRDefault="00B64D8C" w:rsidP="00E4134E">
            <w:pPr>
              <w:numPr>
                <w:ilvl w:val="0"/>
                <w:numId w:val="6"/>
              </w:numPr>
              <w:ind w:left="702"/>
              <w:cnfStyle w:val="000000010000" w:firstRow="0" w:lastRow="0" w:firstColumn="0" w:lastColumn="0" w:oddVBand="0" w:evenVBand="0" w:oddHBand="0" w:evenHBand="1" w:firstRowFirstColumn="0" w:firstRowLastColumn="0" w:lastRowFirstColumn="0" w:lastRowLastColumn="0"/>
            </w:pPr>
            <w:r w:rsidRPr="00B64D8C">
              <w:t>Therefore, the SLO process is an approach that may accurately measure student growth as part of a district’s performance evaluation plan.</w:t>
            </w:r>
          </w:p>
          <w:p w:rsidR="00AA7FDB" w:rsidRDefault="00AA7FDB" w:rsidP="00AA7FDB">
            <w:pPr>
              <w:ind w:left="702"/>
              <w:cnfStyle w:val="000000010000" w:firstRow="0" w:lastRow="0" w:firstColumn="0" w:lastColumn="0" w:oddVBand="0" w:evenVBand="0" w:oddHBand="0" w:evenHBand="1" w:firstRowFirstColumn="0" w:firstRowLastColumn="0" w:lastRowFirstColumn="0" w:lastRowLastColumn="0"/>
            </w:pPr>
          </w:p>
          <w:p w:rsidR="00AA7FDB" w:rsidRDefault="00AA7FDB" w:rsidP="00E4134E">
            <w:pPr>
              <w:numPr>
                <w:ilvl w:val="0"/>
                <w:numId w:val="3"/>
              </w:numPr>
              <w:cnfStyle w:val="000000010000" w:firstRow="0" w:lastRow="0" w:firstColumn="0" w:lastColumn="0" w:oddVBand="0" w:evenVBand="0" w:oddHBand="0" w:evenHBand="1" w:firstRowFirstColumn="0" w:firstRowLastColumn="0" w:lastRowFirstColumn="0" w:lastRowLastColumn="0"/>
            </w:pPr>
            <w:r>
              <w:t>Review the bene</w:t>
            </w:r>
            <w:r w:rsidR="00B64D8C">
              <w:t>fits of using the SLO process.</w:t>
            </w:r>
          </w:p>
          <w:p w:rsidR="001E192D" w:rsidRDefault="001E192D" w:rsidP="001E192D">
            <w:pPr>
              <w:ind w:left="360"/>
              <w:cnfStyle w:val="000000010000" w:firstRow="0" w:lastRow="0" w:firstColumn="0" w:lastColumn="0" w:oddVBand="0" w:evenVBand="0" w:oddHBand="0" w:evenHBand="1" w:firstRowFirstColumn="0" w:firstRowLastColumn="0" w:lastRowFirstColumn="0" w:lastRowLastColumn="0"/>
            </w:pPr>
          </w:p>
          <w:p w:rsidR="001E192D" w:rsidRDefault="001E192D" w:rsidP="001E192D">
            <w:pPr>
              <w:ind w:left="360"/>
              <w:cnfStyle w:val="000000010000" w:firstRow="0" w:lastRow="0" w:firstColumn="0" w:lastColumn="0" w:oddVBand="0" w:evenVBand="0" w:oddHBand="0" w:evenHBand="1" w:firstRowFirstColumn="0" w:firstRowLastColumn="0" w:lastRowFirstColumn="0" w:lastRowLastColumn="0"/>
            </w:pPr>
            <w:r>
              <w:t>Please state the following:</w:t>
            </w:r>
          </w:p>
          <w:p w:rsidR="001E192D" w:rsidRDefault="001E192D" w:rsidP="001E192D">
            <w:pPr>
              <w:ind w:left="360"/>
              <w:cnfStyle w:val="000000010000" w:firstRow="0" w:lastRow="0" w:firstColumn="0" w:lastColumn="0" w:oddVBand="0" w:evenVBand="0" w:oddHBand="0" w:evenHBand="1" w:firstRowFirstColumn="0" w:firstRowLastColumn="0" w:lastRowFirstColumn="0" w:lastRowLastColumn="0"/>
            </w:pPr>
          </w:p>
          <w:p w:rsidR="00B64D8C" w:rsidRDefault="00B64D8C" w:rsidP="00E4134E">
            <w:pPr>
              <w:numPr>
                <w:ilvl w:val="0"/>
                <w:numId w:val="7"/>
              </w:numPr>
              <w:ind w:left="702"/>
              <w:cnfStyle w:val="000000010000" w:firstRow="0" w:lastRow="0" w:firstColumn="0" w:lastColumn="0" w:oddVBand="0" w:evenVBand="0" w:oddHBand="0" w:evenHBand="1" w:firstRowFirstColumn="0" w:firstRowLastColumn="0" w:lastRowFirstColumn="0" w:lastRowLastColumn="0"/>
            </w:pPr>
            <w:r w:rsidRPr="00B64D8C">
              <w:t>The SLO process has been</w:t>
            </w:r>
            <w:r w:rsidR="00B73785">
              <w:t xml:space="preserve"> successfully implemented in</w:t>
            </w:r>
            <w:r w:rsidRPr="00B64D8C">
              <w:t xml:space="preserve"> many states and districts as part of a comprehens</w:t>
            </w:r>
            <w:r>
              <w:t>ive performance evaluation plan</w:t>
            </w:r>
            <w:r w:rsidRPr="00B64D8C">
              <w:t xml:space="preserve">. </w:t>
            </w:r>
          </w:p>
          <w:p w:rsidR="00B64D8C" w:rsidRDefault="00B64D8C" w:rsidP="00B64D8C">
            <w:pPr>
              <w:ind w:left="702"/>
              <w:cnfStyle w:val="000000010000" w:firstRow="0" w:lastRow="0" w:firstColumn="0" w:lastColumn="0" w:oddVBand="0" w:evenVBand="0" w:oddHBand="0" w:evenHBand="1" w:firstRowFirstColumn="0" w:firstRowLastColumn="0" w:lastRowFirstColumn="0" w:lastRowLastColumn="0"/>
            </w:pPr>
          </w:p>
          <w:p w:rsidR="00B64D8C" w:rsidRDefault="00B64D8C" w:rsidP="00E4134E">
            <w:pPr>
              <w:numPr>
                <w:ilvl w:val="0"/>
                <w:numId w:val="7"/>
              </w:numPr>
              <w:ind w:left="702"/>
              <w:cnfStyle w:val="000000010000" w:firstRow="0" w:lastRow="0" w:firstColumn="0" w:lastColumn="0" w:oddVBand="0" w:evenVBand="0" w:oddHBand="0" w:evenHBand="1" w:firstRowFirstColumn="0" w:firstRowLastColumn="0" w:lastRowFirstColumn="0" w:lastRowLastColumn="0"/>
            </w:pPr>
            <w:r w:rsidRPr="00B64D8C">
              <w:t>When implemented with fidelity the SLO process is valuable for the following reasons:</w:t>
            </w:r>
          </w:p>
          <w:p w:rsidR="00B64D8C" w:rsidRDefault="00B64D8C" w:rsidP="00B64D8C">
            <w:pPr>
              <w:ind w:left="702"/>
              <w:cnfStyle w:val="000000010000" w:firstRow="0" w:lastRow="0" w:firstColumn="0" w:lastColumn="0" w:oddVBand="0" w:evenVBand="0" w:oddHBand="0" w:evenHBand="1" w:firstRowFirstColumn="0" w:firstRowLastColumn="0" w:lastRowFirstColumn="0" w:lastRowLastColumn="0"/>
            </w:pPr>
          </w:p>
          <w:p w:rsidR="00B64D8C" w:rsidRDefault="00B64D8C" w:rsidP="00E4134E">
            <w:pPr>
              <w:numPr>
                <w:ilvl w:val="0"/>
                <w:numId w:val="8"/>
              </w:numPr>
              <w:cnfStyle w:val="000000010000" w:firstRow="0" w:lastRow="0" w:firstColumn="0" w:lastColumn="0" w:oddVBand="0" w:evenVBand="0" w:oddHBand="0" w:evenHBand="1" w:firstRowFirstColumn="0" w:firstRowLastColumn="0" w:lastRowFirstColumn="0" w:lastRowLastColumn="0"/>
            </w:pPr>
            <w:r>
              <w:t>The SLO process supports the alignment of curriculum, instruction, and assessment practices to measure student learning specific to individual content areas, grade levels, and teachers.</w:t>
            </w:r>
          </w:p>
          <w:p w:rsidR="00B64D8C" w:rsidRDefault="00B64D8C" w:rsidP="00B64D8C">
            <w:pPr>
              <w:ind w:left="1080"/>
              <w:cnfStyle w:val="000000010000" w:firstRow="0" w:lastRow="0" w:firstColumn="0" w:lastColumn="0" w:oddVBand="0" w:evenVBand="0" w:oddHBand="0" w:evenHBand="1" w:firstRowFirstColumn="0" w:firstRowLastColumn="0" w:lastRowFirstColumn="0" w:lastRowLastColumn="0"/>
            </w:pPr>
          </w:p>
          <w:p w:rsidR="00B64D8C" w:rsidRDefault="00B64D8C" w:rsidP="00E4134E">
            <w:pPr>
              <w:numPr>
                <w:ilvl w:val="0"/>
                <w:numId w:val="8"/>
              </w:numPr>
              <w:cnfStyle w:val="000000010000" w:firstRow="0" w:lastRow="0" w:firstColumn="0" w:lastColumn="0" w:oddVBand="0" w:evenVBand="0" w:oddHBand="0" w:evenHBand="1" w:firstRowFirstColumn="0" w:firstRowLastColumn="0" w:lastRowFirstColumn="0" w:lastRowLastColumn="0"/>
            </w:pPr>
            <w:r>
              <w:t>The SLO process encourages reflective teaching practices by supporting the use of timely assessment data to inform and differentiate instruction, and supports meaningful professional development opportunities.</w:t>
            </w:r>
          </w:p>
          <w:p w:rsidR="00B64D8C" w:rsidRDefault="00B64D8C" w:rsidP="00B64D8C">
            <w:pPr>
              <w:ind w:left="1080"/>
              <w:cnfStyle w:val="000000010000" w:firstRow="0" w:lastRow="0" w:firstColumn="0" w:lastColumn="0" w:oddVBand="0" w:evenVBand="0" w:oddHBand="0" w:evenHBand="1" w:firstRowFirstColumn="0" w:firstRowLastColumn="0" w:lastRowFirstColumn="0" w:lastRowLastColumn="0"/>
            </w:pPr>
          </w:p>
          <w:p w:rsidR="00B64D8C" w:rsidRDefault="00B64D8C" w:rsidP="00E4134E">
            <w:pPr>
              <w:numPr>
                <w:ilvl w:val="0"/>
                <w:numId w:val="8"/>
              </w:numPr>
              <w:cnfStyle w:val="000000010000" w:firstRow="0" w:lastRow="0" w:firstColumn="0" w:lastColumn="0" w:oddVBand="0" w:evenVBand="0" w:oddHBand="0" w:evenHBand="1" w:firstRowFirstColumn="0" w:firstRowLastColumn="0" w:lastRowFirstColumn="0" w:lastRowLastColumn="0"/>
            </w:pPr>
            <w:r>
              <w:t xml:space="preserve">The SLO process promotes collaboration between teachers and administrators. </w:t>
            </w:r>
          </w:p>
          <w:p w:rsidR="00B64D8C" w:rsidRDefault="00B64D8C" w:rsidP="00B64D8C">
            <w:pPr>
              <w:ind w:left="1080"/>
              <w:cnfStyle w:val="000000010000" w:firstRow="0" w:lastRow="0" w:firstColumn="0" w:lastColumn="0" w:oddVBand="0" w:evenVBand="0" w:oddHBand="0" w:evenHBand="1" w:firstRowFirstColumn="0" w:firstRowLastColumn="0" w:lastRowFirstColumn="0" w:lastRowLastColumn="0"/>
            </w:pPr>
          </w:p>
          <w:p w:rsidR="00B64D8C" w:rsidRDefault="00B64D8C" w:rsidP="00E4134E">
            <w:pPr>
              <w:numPr>
                <w:ilvl w:val="0"/>
                <w:numId w:val="8"/>
              </w:numPr>
              <w:cnfStyle w:val="000000010000" w:firstRow="0" w:lastRow="0" w:firstColumn="0" w:lastColumn="0" w:oddVBand="0" w:evenVBand="0" w:oddHBand="0" w:evenHBand="1" w:firstRowFirstColumn="0" w:firstRowLastColumn="0" w:lastRowFirstColumn="0" w:lastRowLastColumn="0"/>
            </w:pPr>
            <w:r>
              <w:t>The SLO process supports the use of authentic and performance-based assessments.</w:t>
            </w:r>
            <w:r w:rsidR="00E1231C">
              <w:t xml:space="preserve">  </w:t>
            </w:r>
            <w:r w:rsidR="00E1231C" w:rsidRPr="00E1231C">
              <w:t xml:space="preserve">This would be much like an IEP. </w:t>
            </w:r>
          </w:p>
          <w:p w:rsidR="00B64D8C" w:rsidRDefault="00B64D8C" w:rsidP="00B64D8C">
            <w:pPr>
              <w:ind w:left="1080"/>
              <w:cnfStyle w:val="000000010000" w:firstRow="0" w:lastRow="0" w:firstColumn="0" w:lastColumn="0" w:oddVBand="0" w:evenVBand="0" w:oddHBand="0" w:evenHBand="1" w:firstRowFirstColumn="0" w:firstRowLastColumn="0" w:lastRowFirstColumn="0" w:lastRowLastColumn="0"/>
            </w:pPr>
          </w:p>
          <w:p w:rsidR="00B64D8C" w:rsidRDefault="00B64D8C" w:rsidP="00E4134E">
            <w:pPr>
              <w:numPr>
                <w:ilvl w:val="0"/>
                <w:numId w:val="8"/>
              </w:numPr>
              <w:cnfStyle w:val="000000010000" w:firstRow="0" w:lastRow="0" w:firstColumn="0" w:lastColumn="0" w:oddVBand="0" w:evenVBand="0" w:oddHBand="0" w:evenHBand="1" w:firstRowFirstColumn="0" w:firstRowLastColumn="0" w:lastRowFirstColumn="0" w:lastRowLastColumn="0"/>
            </w:pPr>
            <w:r>
              <w:t>The SLO process considers individual student’s needs.</w:t>
            </w:r>
          </w:p>
          <w:p w:rsidR="00B64D8C" w:rsidRDefault="00B64D8C" w:rsidP="00B64D8C">
            <w:pPr>
              <w:ind w:left="702"/>
              <w:cnfStyle w:val="000000010000" w:firstRow="0" w:lastRow="0" w:firstColumn="0" w:lastColumn="0" w:oddVBand="0" w:evenVBand="0" w:oddHBand="0" w:evenHBand="1" w:firstRowFirstColumn="0" w:firstRowLastColumn="0" w:lastRowFirstColumn="0" w:lastRowLastColumn="0"/>
            </w:pPr>
          </w:p>
          <w:p w:rsidR="00B64D8C" w:rsidRDefault="001E192D" w:rsidP="00E4134E">
            <w:pPr>
              <w:numPr>
                <w:ilvl w:val="0"/>
                <w:numId w:val="7"/>
              </w:numPr>
              <w:ind w:left="702"/>
              <w:cnfStyle w:val="000000010000" w:firstRow="0" w:lastRow="0" w:firstColumn="0" w:lastColumn="0" w:oddVBand="0" w:evenVBand="0" w:oddHBand="0" w:evenHBand="1" w:firstRowFirstColumn="0" w:firstRowLastColumn="0" w:lastRowFirstColumn="0" w:lastRowLastColumn="0"/>
            </w:pPr>
            <w:r>
              <w:t xml:space="preserve">Remember that </w:t>
            </w:r>
            <w:r w:rsidR="00B64D8C">
              <w:t xml:space="preserve">the </w:t>
            </w:r>
            <w:r w:rsidR="00B64D8C" w:rsidRPr="00B64D8C">
              <w:t xml:space="preserve">goal of a performance evaluation plan that includes measures of student growth is to improve teaching and learning. </w:t>
            </w:r>
          </w:p>
          <w:p w:rsidR="00B64D8C" w:rsidRPr="00B64D8C" w:rsidRDefault="00B64D8C" w:rsidP="00B64D8C">
            <w:pPr>
              <w:ind w:left="702"/>
              <w:cnfStyle w:val="000000010000" w:firstRow="0" w:lastRow="0" w:firstColumn="0" w:lastColumn="0" w:oddVBand="0" w:evenVBand="0" w:oddHBand="0" w:evenHBand="1" w:firstRowFirstColumn="0" w:firstRowLastColumn="0" w:lastRowFirstColumn="0" w:lastRowLastColumn="0"/>
            </w:pPr>
          </w:p>
          <w:p w:rsidR="00BA0900" w:rsidRDefault="00B64D8C" w:rsidP="00E4134E">
            <w:pPr>
              <w:numPr>
                <w:ilvl w:val="0"/>
                <w:numId w:val="7"/>
              </w:numPr>
              <w:ind w:left="702"/>
              <w:cnfStyle w:val="000000010000" w:firstRow="0" w:lastRow="0" w:firstColumn="0" w:lastColumn="0" w:oddVBand="0" w:evenVBand="0" w:oddHBand="0" w:evenHBand="1" w:firstRowFirstColumn="0" w:firstRowLastColumn="0" w:lastRowFirstColumn="0" w:lastRowLastColumn="0"/>
            </w:pPr>
            <w:r>
              <w:t>The SLO process provides a scaffold to achieve this goal.</w:t>
            </w:r>
          </w:p>
          <w:p w:rsidR="00723B03" w:rsidRDefault="00723B03" w:rsidP="00E4134E">
            <w:pPr>
              <w:numPr>
                <w:ilvl w:val="0"/>
                <w:numId w:val="7"/>
              </w:numPr>
              <w:ind w:left="702"/>
              <w:cnfStyle w:val="000000010000" w:firstRow="0" w:lastRow="0" w:firstColumn="0" w:lastColumn="0" w:oddVBand="0" w:evenVBand="0" w:oddHBand="0" w:evenHBand="1" w:firstRowFirstColumn="0" w:firstRowLastColumn="0" w:lastRowFirstColumn="0" w:lastRowLastColumn="0"/>
            </w:pPr>
            <w:r>
              <w:t>There’s a misconception that the scaffold supports the structure.  However, the scaffold surrounds the structure and allows the work to be done as the structure comes to completion.</w:t>
            </w:r>
          </w:p>
          <w:p w:rsidR="001961AE" w:rsidRDefault="001961AE" w:rsidP="001961AE">
            <w:pPr>
              <w:ind w:left="702"/>
              <w:cnfStyle w:val="000000010000" w:firstRow="0" w:lastRow="0" w:firstColumn="0" w:lastColumn="0" w:oddVBand="0" w:evenVBand="0" w:oddHBand="0" w:evenHBand="1" w:firstRowFirstColumn="0" w:firstRowLastColumn="0" w:lastRowFirstColumn="0" w:lastRowLastColumn="0"/>
            </w:pPr>
          </w:p>
          <w:p w:rsidR="00D63972" w:rsidRPr="00D63972" w:rsidRDefault="00D63972" w:rsidP="001E192D">
            <w:pPr>
              <w:ind w:left="360"/>
              <w:cnfStyle w:val="000000010000" w:firstRow="0" w:lastRow="0" w:firstColumn="0" w:lastColumn="0" w:oddVBand="0" w:evenVBand="0" w:oddHBand="0" w:evenHBand="1" w:firstRowFirstColumn="0" w:firstRowLastColumn="0" w:lastRowFirstColumn="0" w:lastRowLastColumn="0"/>
              <w:rPr>
                <w:rFonts w:cstheme="minorHAnsi"/>
              </w:rPr>
            </w:pPr>
          </w:p>
        </w:tc>
        <w:tc>
          <w:tcPr>
            <w:tcW w:w="1440" w:type="dxa"/>
            <w:tcBorders>
              <w:left w:val="single" w:sz="8" w:space="0" w:color="7BA0CD" w:themeColor="accent1" w:themeTint="BF"/>
              <w:right w:val="single" w:sz="8" w:space="0" w:color="7BA0CD" w:themeColor="accent1" w:themeTint="BF"/>
            </w:tcBorders>
          </w:tcPr>
          <w:p w:rsidR="00D63972" w:rsidRDefault="0044521A" w:rsidP="0044521A">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lastRenderedPageBreak/>
              <w:t>Slide 5</w:t>
            </w:r>
          </w:p>
          <w:p w:rsidR="0044521A" w:rsidRDefault="0044521A"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44521A" w:rsidRDefault="0044521A"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44521A" w:rsidRDefault="0044521A"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44521A" w:rsidRDefault="0044521A"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44521A" w:rsidRDefault="0044521A"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44521A" w:rsidRDefault="0044521A"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44521A" w:rsidRDefault="0044521A"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44521A" w:rsidRDefault="0044521A"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44521A" w:rsidRDefault="0044521A"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44521A" w:rsidRDefault="0044521A"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44521A" w:rsidRDefault="0044521A"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44521A" w:rsidRDefault="0044521A"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44521A" w:rsidRDefault="0044521A"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44521A" w:rsidRDefault="0044521A"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44521A" w:rsidRDefault="0044521A" w:rsidP="0044521A">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Slide 6</w:t>
            </w:r>
            <w:r w:rsidR="00021E81">
              <w:rPr>
                <w:rFonts w:cstheme="minorHAnsi"/>
              </w:rPr>
              <w:t xml:space="preserve">  </w:t>
            </w: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i/>
              </w:rPr>
            </w:pPr>
            <w:r>
              <w:rPr>
                <w:rFonts w:cstheme="minorHAnsi"/>
                <w:i/>
              </w:rPr>
              <w:t>Guidebook on the SLO Process</w:t>
            </w:r>
          </w:p>
          <w:p w:rsidR="007A2948" w:rsidRDefault="007A2948"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A2948" w:rsidRPr="007A2948" w:rsidRDefault="007A2948"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Slide 7</w:t>
            </w: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830C92" w:rsidRDefault="00830C92"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830C92" w:rsidRDefault="00830C92"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Slide 8</w:t>
            </w: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Slide 9</w:t>
            </w: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Slide 10</w:t>
            </w: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830C92" w:rsidRDefault="00830C92"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830C92" w:rsidRDefault="00830C92"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Slide 11</w:t>
            </w: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723B03" w:rsidRPr="00723B03" w:rsidRDefault="00723B03" w:rsidP="0044521A">
            <w:pPr>
              <w:cnfStyle w:val="000000010000" w:firstRow="0" w:lastRow="0" w:firstColumn="0" w:lastColumn="0" w:oddVBand="0" w:evenVBand="0" w:oddHBand="0" w:evenHBand="1" w:firstRowFirstColumn="0" w:firstRowLastColumn="0" w:lastRowFirstColumn="0" w:lastRowLastColumn="0"/>
              <w:rPr>
                <w:rFonts w:cstheme="minorHAnsi"/>
              </w:rPr>
            </w:pPr>
          </w:p>
          <w:p w:rsidR="0044521A" w:rsidRPr="00D63972" w:rsidRDefault="0044521A" w:rsidP="0044521A">
            <w:pPr>
              <w:cnfStyle w:val="000000010000" w:firstRow="0" w:lastRow="0" w:firstColumn="0" w:lastColumn="0" w:oddVBand="0" w:evenVBand="0" w:oddHBand="0" w:evenHBand="1" w:firstRowFirstColumn="0" w:firstRowLastColumn="0" w:lastRowFirstColumn="0" w:lastRowLastColumn="0"/>
              <w:rPr>
                <w:rFonts w:cstheme="minorHAnsi"/>
              </w:rPr>
            </w:pPr>
          </w:p>
        </w:tc>
        <w:tc>
          <w:tcPr>
            <w:tcW w:w="1350" w:type="dxa"/>
            <w:tcBorders>
              <w:left w:val="single" w:sz="8" w:space="0" w:color="7BA0CD" w:themeColor="accent1" w:themeTint="BF"/>
              <w:right w:val="single" w:sz="8" w:space="0" w:color="7BA0CD" w:themeColor="accent1" w:themeTint="BF"/>
            </w:tcBorders>
          </w:tcPr>
          <w:p w:rsidR="00D63972" w:rsidRPr="006D390A" w:rsidRDefault="007B4341" w:rsidP="00C448E8">
            <w:pPr>
              <w:spacing w:after="240"/>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lastRenderedPageBreak/>
              <w:t>2</w:t>
            </w:r>
            <w:r w:rsidR="00702812">
              <w:rPr>
                <w:rFonts w:cstheme="minorHAnsi"/>
              </w:rPr>
              <w:t>0</w:t>
            </w:r>
            <w:r w:rsidR="006D390A" w:rsidRPr="006D390A">
              <w:rPr>
                <w:rFonts w:cstheme="minorHAnsi"/>
              </w:rPr>
              <w:t xml:space="preserve"> Minutes</w:t>
            </w:r>
          </w:p>
        </w:tc>
        <w:tc>
          <w:tcPr>
            <w:tcW w:w="2178" w:type="dxa"/>
            <w:tcBorders>
              <w:left w:val="single" w:sz="8" w:space="0" w:color="7BA0CD" w:themeColor="accent1" w:themeTint="BF"/>
            </w:tcBorders>
          </w:tcPr>
          <w:p w:rsidR="00D63972" w:rsidRPr="00D63972" w:rsidRDefault="00D63972" w:rsidP="00535FA8">
            <w:pPr>
              <w:cnfStyle w:val="000000010000" w:firstRow="0" w:lastRow="0" w:firstColumn="0" w:lastColumn="0" w:oddVBand="0" w:evenVBand="0" w:oddHBand="0" w:evenHBand="1" w:firstRowFirstColumn="0" w:firstRowLastColumn="0" w:lastRowFirstColumn="0" w:lastRowLastColumn="0"/>
              <w:rPr>
                <w:rFonts w:cstheme="minorHAnsi"/>
                <w:b/>
              </w:rPr>
            </w:pPr>
          </w:p>
        </w:tc>
      </w:tr>
      <w:tr w:rsidR="00830C92" w:rsidRPr="00D63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830C92" w:rsidRDefault="00C91C73" w:rsidP="00535FA8">
            <w:pPr>
              <w:rPr>
                <w:rFonts w:cstheme="minorHAnsi"/>
              </w:rPr>
            </w:pPr>
            <w:r>
              <w:rPr>
                <w:rFonts w:cstheme="minorHAnsi"/>
              </w:rPr>
              <w:lastRenderedPageBreak/>
              <w:t>SLO Implementation Process</w:t>
            </w:r>
          </w:p>
        </w:tc>
        <w:tc>
          <w:tcPr>
            <w:tcW w:w="6480" w:type="dxa"/>
            <w:tcBorders>
              <w:left w:val="single" w:sz="8" w:space="0" w:color="7BA0CD" w:themeColor="accent1" w:themeTint="BF"/>
              <w:right w:val="single" w:sz="8" w:space="0" w:color="7BA0CD" w:themeColor="accent1" w:themeTint="BF"/>
            </w:tcBorders>
            <w:vAlign w:val="center"/>
          </w:tcPr>
          <w:p w:rsidR="00C91C73" w:rsidRDefault="00C91C73" w:rsidP="00E4134E">
            <w:pPr>
              <w:numPr>
                <w:ilvl w:val="0"/>
                <w:numId w:val="3"/>
              </w:numPr>
              <w:cnfStyle w:val="000000100000" w:firstRow="0" w:lastRow="0" w:firstColumn="0" w:lastColumn="0" w:oddVBand="0" w:evenVBand="0" w:oddHBand="1" w:evenHBand="0" w:firstRowFirstColumn="0" w:firstRowLastColumn="0" w:lastRowFirstColumn="0" w:lastRowLastColumn="0"/>
            </w:pPr>
            <w:r>
              <w:t xml:space="preserve">Refer participants to the SLO Implementation Overview section of the </w:t>
            </w:r>
            <w:r w:rsidR="00B02C87" w:rsidRPr="00B02C87">
              <w:rPr>
                <w:i/>
              </w:rPr>
              <w:t>Student Learning Objective Guidebook</w:t>
            </w:r>
            <w:r>
              <w:t>.</w:t>
            </w:r>
          </w:p>
          <w:p w:rsidR="00C91C73" w:rsidRDefault="00C91C73" w:rsidP="00C91C73">
            <w:pPr>
              <w:ind w:left="360"/>
              <w:cnfStyle w:val="000000100000" w:firstRow="0" w:lastRow="0" w:firstColumn="0" w:lastColumn="0" w:oddVBand="0" w:evenVBand="0" w:oddHBand="1" w:evenHBand="0" w:firstRowFirstColumn="0" w:firstRowLastColumn="0" w:lastRowFirstColumn="0" w:lastRowLastColumn="0"/>
            </w:pPr>
          </w:p>
          <w:p w:rsidR="00C91C73" w:rsidRDefault="00C91C73" w:rsidP="00C91C73">
            <w:pPr>
              <w:ind w:left="360"/>
              <w:cnfStyle w:val="000000100000" w:firstRow="0" w:lastRow="0" w:firstColumn="0" w:lastColumn="0" w:oddVBand="0" w:evenVBand="0" w:oddHBand="1" w:evenHBand="0" w:firstRowFirstColumn="0" w:firstRowLastColumn="0" w:lastRowFirstColumn="0" w:lastRowLastColumn="0"/>
            </w:pPr>
            <w:r>
              <w:t>Please state the following:</w:t>
            </w:r>
          </w:p>
          <w:p w:rsidR="00C91C73" w:rsidRDefault="00C91C73" w:rsidP="00C91C73">
            <w:pPr>
              <w:ind w:left="360"/>
              <w:cnfStyle w:val="000000100000" w:firstRow="0" w:lastRow="0" w:firstColumn="0" w:lastColumn="0" w:oddVBand="0" w:evenVBand="0" w:oddHBand="1" w:evenHBand="0" w:firstRowFirstColumn="0" w:firstRowLastColumn="0" w:lastRowFirstColumn="0" w:lastRowLastColumn="0"/>
            </w:pPr>
          </w:p>
          <w:p w:rsidR="00C91C73" w:rsidRDefault="00C91C73" w:rsidP="00E4134E">
            <w:pPr>
              <w:numPr>
                <w:ilvl w:val="0"/>
                <w:numId w:val="3"/>
              </w:numPr>
              <w:cnfStyle w:val="000000100000" w:firstRow="0" w:lastRow="0" w:firstColumn="0" w:lastColumn="0" w:oddVBand="0" w:evenVBand="0" w:oddHBand="1" w:evenHBand="0" w:firstRowFirstColumn="0" w:firstRowLastColumn="0" w:lastRowFirstColumn="0" w:lastRowLastColumn="0"/>
            </w:pPr>
            <w:r>
              <w:t xml:space="preserve">In order to successful implement the SLO process PERA joint </w:t>
            </w:r>
            <w:r>
              <w:lastRenderedPageBreak/>
              <w:t>committees must consider what the implementation process will require.</w:t>
            </w:r>
          </w:p>
          <w:p w:rsidR="00C91C73" w:rsidRDefault="00C91C73" w:rsidP="00C91C73">
            <w:pPr>
              <w:ind w:left="360"/>
              <w:cnfStyle w:val="000000100000" w:firstRow="0" w:lastRow="0" w:firstColumn="0" w:lastColumn="0" w:oddVBand="0" w:evenVBand="0" w:oddHBand="1" w:evenHBand="0" w:firstRowFirstColumn="0" w:firstRowLastColumn="0" w:lastRowFirstColumn="0" w:lastRowLastColumn="0"/>
            </w:pPr>
          </w:p>
          <w:p w:rsidR="00830C92" w:rsidRDefault="00C91C73" w:rsidP="00E4134E">
            <w:pPr>
              <w:numPr>
                <w:ilvl w:val="0"/>
                <w:numId w:val="3"/>
              </w:numPr>
              <w:cnfStyle w:val="000000100000" w:firstRow="0" w:lastRow="0" w:firstColumn="0" w:lastColumn="0" w:oddVBand="0" w:evenVBand="0" w:oddHBand="1" w:evenHBand="0" w:firstRowFirstColumn="0" w:firstRowLastColumn="0" w:lastRowFirstColumn="0" w:lastRowLastColumn="0"/>
            </w:pPr>
            <w:r>
              <w:t>The SLO process should be integrated into the district’s performance evaluation plan as a tool to organize the measurement of student growth and improve instruction using timely student assessment data.</w:t>
            </w:r>
          </w:p>
          <w:p w:rsidR="00C91C73" w:rsidRDefault="00C91C73" w:rsidP="00C91C73">
            <w:pPr>
              <w:cnfStyle w:val="000000100000" w:firstRow="0" w:lastRow="0" w:firstColumn="0" w:lastColumn="0" w:oddVBand="0" w:evenVBand="0" w:oddHBand="1" w:evenHBand="0" w:firstRowFirstColumn="0" w:firstRowLastColumn="0" w:lastRowFirstColumn="0" w:lastRowLastColumn="0"/>
            </w:pPr>
          </w:p>
          <w:p w:rsidR="00C91C73" w:rsidRDefault="00C91C73" w:rsidP="00E4134E">
            <w:pPr>
              <w:numPr>
                <w:ilvl w:val="0"/>
                <w:numId w:val="3"/>
              </w:numPr>
              <w:cnfStyle w:val="000000100000" w:firstRow="0" w:lastRow="0" w:firstColumn="0" w:lastColumn="0" w:oddVBand="0" w:evenVBand="0" w:oddHBand="1" w:evenHBand="0" w:firstRowFirstColumn="0" w:firstRowLastColumn="0" w:lastRowFirstColumn="0" w:lastRowLastColumn="0"/>
            </w:pPr>
            <w:r>
              <w:t xml:space="preserve">The development of SLOs requires an initial time commitment. However, once SLOs are developed they may be revised and used again for the next evaluation cycle. </w:t>
            </w:r>
          </w:p>
          <w:p w:rsidR="00C91C73" w:rsidRDefault="00C91C73" w:rsidP="00C91C73">
            <w:pPr>
              <w:ind w:left="360"/>
              <w:cnfStyle w:val="000000100000" w:firstRow="0" w:lastRow="0" w:firstColumn="0" w:lastColumn="0" w:oddVBand="0" w:evenVBand="0" w:oddHBand="1" w:evenHBand="0" w:firstRowFirstColumn="0" w:firstRowLastColumn="0" w:lastRowFirstColumn="0" w:lastRowLastColumn="0"/>
            </w:pPr>
          </w:p>
          <w:p w:rsidR="00C91C73" w:rsidRDefault="00C91C73" w:rsidP="00E4134E">
            <w:pPr>
              <w:numPr>
                <w:ilvl w:val="0"/>
                <w:numId w:val="3"/>
              </w:numPr>
              <w:cnfStyle w:val="000000100000" w:firstRow="0" w:lastRow="0" w:firstColumn="0" w:lastColumn="0" w:oddVBand="0" w:evenVBand="0" w:oddHBand="1" w:evenHBand="0" w:firstRowFirstColumn="0" w:firstRowLastColumn="0" w:lastRowFirstColumn="0" w:lastRowLastColumn="0"/>
            </w:pPr>
            <w:r>
              <w:t>To implement the SLO process effectively, four steps must be followed: Plan implementation, develop processes, implement plan, and sustain the implementation through further planning.</w:t>
            </w:r>
          </w:p>
          <w:p w:rsidR="00C91C73" w:rsidRDefault="00C91C73" w:rsidP="00C91C73">
            <w:pPr>
              <w:ind w:left="360"/>
              <w:cnfStyle w:val="000000100000" w:firstRow="0" w:lastRow="0" w:firstColumn="0" w:lastColumn="0" w:oddVBand="0" w:evenVBand="0" w:oddHBand="1" w:evenHBand="0" w:firstRowFirstColumn="0" w:firstRowLastColumn="0" w:lastRowFirstColumn="0" w:lastRowLastColumn="0"/>
            </w:pPr>
          </w:p>
          <w:p w:rsidR="00C91C73" w:rsidRDefault="00C91C73" w:rsidP="00E4134E">
            <w:pPr>
              <w:numPr>
                <w:ilvl w:val="0"/>
                <w:numId w:val="3"/>
              </w:numPr>
              <w:cnfStyle w:val="000000100000" w:firstRow="0" w:lastRow="0" w:firstColumn="0" w:lastColumn="0" w:oddVBand="0" w:evenVBand="0" w:oddHBand="1" w:evenHBand="0" w:firstRowFirstColumn="0" w:firstRowLastColumn="0" w:lastRowFirstColumn="0" w:lastRowLastColumn="0"/>
            </w:pPr>
            <w:r>
              <w:t>These four steps provide PERA joint committees with a framework for successful SLO implementation.</w:t>
            </w:r>
          </w:p>
          <w:p w:rsidR="00C91C73" w:rsidRDefault="00C91C73" w:rsidP="00C91C73">
            <w:pPr>
              <w:ind w:left="360"/>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8" w:space="0" w:color="7BA0CD" w:themeColor="accent1" w:themeTint="BF"/>
              <w:right w:val="single" w:sz="8" w:space="0" w:color="7BA0CD" w:themeColor="accent1" w:themeTint="BF"/>
            </w:tcBorders>
          </w:tcPr>
          <w:p w:rsidR="00830C92" w:rsidRDefault="00C91C73" w:rsidP="00C91C7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 xml:space="preserve">Slide 12 </w:t>
            </w:r>
            <w:r w:rsidR="00B02C87" w:rsidRPr="00B02C87">
              <w:rPr>
                <w:rFonts w:cstheme="minorHAnsi"/>
                <w:i/>
              </w:rPr>
              <w:t>Student Learning Objective Guidebook</w:t>
            </w:r>
          </w:p>
        </w:tc>
        <w:tc>
          <w:tcPr>
            <w:tcW w:w="1350" w:type="dxa"/>
            <w:tcBorders>
              <w:left w:val="single" w:sz="8" w:space="0" w:color="7BA0CD" w:themeColor="accent1" w:themeTint="BF"/>
              <w:right w:val="single" w:sz="8" w:space="0" w:color="7BA0CD" w:themeColor="accent1" w:themeTint="BF"/>
            </w:tcBorders>
          </w:tcPr>
          <w:p w:rsidR="00830C92" w:rsidRDefault="00C91C73" w:rsidP="00C91C7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 Minutes</w:t>
            </w:r>
          </w:p>
        </w:tc>
        <w:tc>
          <w:tcPr>
            <w:tcW w:w="2178" w:type="dxa"/>
            <w:tcBorders>
              <w:left w:val="single" w:sz="8" w:space="0" w:color="7BA0CD" w:themeColor="accent1" w:themeTint="BF"/>
            </w:tcBorders>
          </w:tcPr>
          <w:p w:rsidR="00830C92" w:rsidRPr="00D63972" w:rsidRDefault="00830C92" w:rsidP="00535FA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7A2948" w:rsidRPr="00D639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7A2948" w:rsidRDefault="007A2948" w:rsidP="00535FA8">
            <w:pPr>
              <w:rPr>
                <w:rFonts w:cstheme="minorHAnsi"/>
              </w:rPr>
            </w:pPr>
            <w:r>
              <w:rPr>
                <w:rFonts w:cstheme="minorHAnsi"/>
              </w:rPr>
              <w:lastRenderedPageBreak/>
              <w:t>Guidebook Activity</w:t>
            </w:r>
          </w:p>
        </w:tc>
        <w:tc>
          <w:tcPr>
            <w:tcW w:w="6480" w:type="dxa"/>
            <w:tcBorders>
              <w:left w:val="single" w:sz="8" w:space="0" w:color="7BA0CD" w:themeColor="accent1" w:themeTint="BF"/>
              <w:right w:val="single" w:sz="8" w:space="0" w:color="7BA0CD" w:themeColor="accent1" w:themeTint="BF"/>
            </w:tcBorders>
            <w:vAlign w:val="center"/>
          </w:tcPr>
          <w:p w:rsidR="007A2948" w:rsidRDefault="007A2948" w:rsidP="00E4134E">
            <w:pPr>
              <w:numPr>
                <w:ilvl w:val="0"/>
                <w:numId w:val="3"/>
              </w:numPr>
              <w:cnfStyle w:val="000000010000" w:firstRow="0" w:lastRow="0" w:firstColumn="0" w:lastColumn="0" w:oddVBand="0" w:evenVBand="0" w:oddHBand="0" w:evenHBand="1" w:firstRowFirstColumn="0" w:firstRowLastColumn="0" w:lastRowFirstColumn="0" w:lastRowLastColumn="0"/>
            </w:pPr>
            <w:r>
              <w:t xml:space="preserve">Refer participants to the </w:t>
            </w:r>
            <w:r w:rsidR="00B02C87" w:rsidRPr="00B02C87">
              <w:rPr>
                <w:i/>
              </w:rPr>
              <w:t>Student Learning Objective Guidebook</w:t>
            </w:r>
            <w:r>
              <w:rPr>
                <w:i/>
              </w:rPr>
              <w:t>.</w:t>
            </w:r>
          </w:p>
          <w:p w:rsidR="007A2948" w:rsidRDefault="007A2948" w:rsidP="007A2948">
            <w:pPr>
              <w:ind w:left="360"/>
              <w:cnfStyle w:val="000000010000" w:firstRow="0" w:lastRow="0" w:firstColumn="0" w:lastColumn="0" w:oddVBand="0" w:evenVBand="0" w:oddHBand="0" w:evenHBand="1" w:firstRowFirstColumn="0" w:firstRowLastColumn="0" w:lastRowFirstColumn="0" w:lastRowLastColumn="0"/>
            </w:pPr>
          </w:p>
          <w:p w:rsidR="007A2948" w:rsidRDefault="007A2948" w:rsidP="007A2948">
            <w:pPr>
              <w:ind w:left="360"/>
              <w:cnfStyle w:val="000000010000" w:firstRow="0" w:lastRow="0" w:firstColumn="0" w:lastColumn="0" w:oddVBand="0" w:evenVBand="0" w:oddHBand="0" w:evenHBand="1" w:firstRowFirstColumn="0" w:firstRowLastColumn="0" w:lastRowFirstColumn="0" w:lastRowLastColumn="0"/>
            </w:pPr>
            <w:r>
              <w:t>Please state the following:</w:t>
            </w:r>
          </w:p>
          <w:p w:rsidR="007A2948" w:rsidRDefault="007A2948" w:rsidP="007A2948">
            <w:pPr>
              <w:ind w:left="360"/>
              <w:cnfStyle w:val="000000010000" w:firstRow="0" w:lastRow="0" w:firstColumn="0" w:lastColumn="0" w:oddVBand="0" w:evenVBand="0" w:oddHBand="0" w:evenHBand="1" w:firstRowFirstColumn="0" w:firstRowLastColumn="0" w:lastRowFirstColumn="0" w:lastRowLastColumn="0"/>
            </w:pPr>
          </w:p>
          <w:p w:rsidR="007A2948" w:rsidRDefault="000D7025" w:rsidP="00E4134E">
            <w:pPr>
              <w:pStyle w:val="ListParagraph"/>
              <w:numPr>
                <w:ilvl w:val="0"/>
                <w:numId w:val="23"/>
              </w:numPr>
              <w:cnfStyle w:val="000000010000" w:firstRow="0" w:lastRow="0" w:firstColumn="0" w:lastColumn="0" w:oddVBand="0" w:evenVBand="0" w:oddHBand="0" w:evenHBand="1" w:firstRowFirstColumn="0" w:firstRowLastColumn="0" w:lastRowFirstColumn="0" w:lastRowLastColumn="0"/>
            </w:pPr>
            <w:r>
              <w:t>Please read pages 4</w:t>
            </w:r>
            <w:r w:rsidR="007A2948">
              <w:t xml:space="preserve">-9 of the </w:t>
            </w:r>
            <w:r w:rsidR="00B02C87" w:rsidRPr="00B02C87">
              <w:rPr>
                <w:i/>
              </w:rPr>
              <w:t>Student Learning Objective Guidebook</w:t>
            </w:r>
          </w:p>
          <w:p w:rsidR="007A2948" w:rsidRDefault="007A2948" w:rsidP="00E4134E">
            <w:pPr>
              <w:pStyle w:val="ListParagraph"/>
              <w:numPr>
                <w:ilvl w:val="0"/>
                <w:numId w:val="23"/>
              </w:numPr>
              <w:cnfStyle w:val="000000010000" w:firstRow="0" w:lastRow="0" w:firstColumn="0" w:lastColumn="0" w:oddVBand="0" w:evenVBand="0" w:oddHBand="0" w:evenHBand="1" w:firstRowFirstColumn="0" w:firstRowLastColumn="0" w:lastRowFirstColumn="0" w:lastRowLastColumn="0"/>
            </w:pPr>
            <w:r>
              <w:t>Afterward, either pick a partner (or in their group) and share the 3 big ideas of what you learned from your reading.</w:t>
            </w:r>
          </w:p>
          <w:p w:rsidR="00C91C73" w:rsidRDefault="00C91C73" w:rsidP="00E4134E">
            <w:pPr>
              <w:pStyle w:val="ListParagraph"/>
              <w:numPr>
                <w:ilvl w:val="0"/>
                <w:numId w:val="23"/>
              </w:numPr>
              <w:cnfStyle w:val="000000010000" w:firstRow="0" w:lastRow="0" w:firstColumn="0" w:lastColumn="0" w:oddVBand="0" w:evenVBand="0" w:oddHBand="0" w:evenHBand="1" w:firstRowFirstColumn="0" w:firstRowLastColumn="0" w:lastRowFirstColumn="0" w:lastRowLastColumn="0"/>
            </w:pPr>
            <w:r>
              <w:t>Share and discuss as a large group what was learned</w:t>
            </w:r>
          </w:p>
          <w:p w:rsidR="00C91C73" w:rsidRPr="007A2948" w:rsidRDefault="00C91C73" w:rsidP="00E4134E">
            <w:pPr>
              <w:pStyle w:val="ListParagraph"/>
              <w:numPr>
                <w:ilvl w:val="0"/>
                <w:numId w:val="23"/>
              </w:numPr>
              <w:cnfStyle w:val="000000010000" w:firstRow="0" w:lastRow="0" w:firstColumn="0" w:lastColumn="0" w:oddVBand="0" w:evenVBand="0" w:oddHBand="0" w:evenHBand="1" w:firstRowFirstColumn="0" w:firstRowLastColumn="0" w:lastRowFirstColumn="0" w:lastRowLastColumn="0"/>
            </w:pPr>
            <w:r>
              <w:t>Ask participants if they have any questions.</w:t>
            </w:r>
          </w:p>
        </w:tc>
        <w:tc>
          <w:tcPr>
            <w:tcW w:w="1440" w:type="dxa"/>
            <w:tcBorders>
              <w:left w:val="single" w:sz="8" w:space="0" w:color="7BA0CD" w:themeColor="accent1" w:themeTint="BF"/>
              <w:right w:val="single" w:sz="8" w:space="0" w:color="7BA0CD" w:themeColor="accent1" w:themeTint="BF"/>
            </w:tcBorders>
          </w:tcPr>
          <w:p w:rsidR="007A2948" w:rsidRDefault="00C91C73" w:rsidP="00723B03">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Slide 13</w:t>
            </w:r>
          </w:p>
          <w:p w:rsidR="00C91C73" w:rsidRDefault="00C91C73" w:rsidP="00723B03">
            <w:pPr>
              <w:cnfStyle w:val="000000010000" w:firstRow="0" w:lastRow="0" w:firstColumn="0" w:lastColumn="0" w:oddVBand="0" w:evenVBand="0" w:oddHBand="0" w:evenHBand="1" w:firstRowFirstColumn="0" w:firstRowLastColumn="0" w:lastRowFirstColumn="0" w:lastRowLastColumn="0"/>
              <w:rPr>
                <w:rFonts w:cstheme="minorHAnsi"/>
              </w:rPr>
            </w:pPr>
          </w:p>
          <w:p w:rsidR="00C91C73" w:rsidRDefault="00C91C73" w:rsidP="00723B03">
            <w:pPr>
              <w:cnfStyle w:val="000000010000" w:firstRow="0" w:lastRow="0" w:firstColumn="0" w:lastColumn="0" w:oddVBand="0" w:evenVBand="0" w:oddHBand="0" w:evenHBand="1" w:firstRowFirstColumn="0" w:firstRowLastColumn="0" w:lastRowFirstColumn="0" w:lastRowLastColumn="0"/>
              <w:rPr>
                <w:rFonts w:cstheme="minorHAnsi"/>
              </w:rPr>
            </w:pPr>
          </w:p>
          <w:p w:rsidR="00C91C73" w:rsidRDefault="00C91C73" w:rsidP="00723B03">
            <w:pPr>
              <w:cnfStyle w:val="000000010000" w:firstRow="0" w:lastRow="0" w:firstColumn="0" w:lastColumn="0" w:oddVBand="0" w:evenVBand="0" w:oddHBand="0" w:evenHBand="1" w:firstRowFirstColumn="0" w:firstRowLastColumn="0" w:lastRowFirstColumn="0" w:lastRowLastColumn="0"/>
              <w:rPr>
                <w:rFonts w:cstheme="minorHAnsi"/>
              </w:rPr>
            </w:pPr>
          </w:p>
          <w:p w:rsidR="00C91C73" w:rsidRDefault="00C91C73" w:rsidP="00723B03">
            <w:pPr>
              <w:cnfStyle w:val="000000010000" w:firstRow="0" w:lastRow="0" w:firstColumn="0" w:lastColumn="0" w:oddVBand="0" w:evenVBand="0" w:oddHBand="0" w:evenHBand="1" w:firstRowFirstColumn="0" w:firstRowLastColumn="0" w:lastRowFirstColumn="0" w:lastRowLastColumn="0"/>
              <w:rPr>
                <w:rFonts w:cstheme="minorHAnsi"/>
              </w:rPr>
            </w:pPr>
          </w:p>
          <w:p w:rsidR="00C91C73" w:rsidRDefault="00C91C73" w:rsidP="00723B03">
            <w:pPr>
              <w:cnfStyle w:val="000000010000" w:firstRow="0" w:lastRow="0" w:firstColumn="0" w:lastColumn="0" w:oddVBand="0" w:evenVBand="0" w:oddHBand="0" w:evenHBand="1" w:firstRowFirstColumn="0" w:firstRowLastColumn="0" w:lastRowFirstColumn="0" w:lastRowLastColumn="0"/>
              <w:rPr>
                <w:rFonts w:cstheme="minorHAnsi"/>
              </w:rPr>
            </w:pPr>
          </w:p>
          <w:p w:rsidR="00C91C73" w:rsidRDefault="00C91C73" w:rsidP="00723B03">
            <w:pPr>
              <w:cnfStyle w:val="000000010000" w:firstRow="0" w:lastRow="0" w:firstColumn="0" w:lastColumn="0" w:oddVBand="0" w:evenVBand="0" w:oddHBand="0" w:evenHBand="1" w:firstRowFirstColumn="0" w:firstRowLastColumn="0" w:lastRowFirstColumn="0" w:lastRowLastColumn="0"/>
              <w:rPr>
                <w:rFonts w:cstheme="minorHAnsi"/>
              </w:rPr>
            </w:pPr>
          </w:p>
          <w:p w:rsidR="00C91C73" w:rsidRDefault="00C91C73" w:rsidP="00723B03">
            <w:pPr>
              <w:cnfStyle w:val="000000010000" w:firstRow="0" w:lastRow="0" w:firstColumn="0" w:lastColumn="0" w:oddVBand="0" w:evenVBand="0" w:oddHBand="0" w:evenHBand="1" w:firstRowFirstColumn="0" w:firstRowLastColumn="0" w:lastRowFirstColumn="0" w:lastRowLastColumn="0"/>
              <w:rPr>
                <w:rFonts w:cstheme="minorHAnsi"/>
              </w:rPr>
            </w:pPr>
          </w:p>
          <w:p w:rsidR="00C91C73" w:rsidRDefault="00C91C73" w:rsidP="00723B03">
            <w:pPr>
              <w:cnfStyle w:val="000000010000" w:firstRow="0" w:lastRow="0" w:firstColumn="0" w:lastColumn="0" w:oddVBand="0" w:evenVBand="0" w:oddHBand="0" w:evenHBand="1" w:firstRowFirstColumn="0" w:firstRowLastColumn="0" w:lastRowFirstColumn="0" w:lastRowLastColumn="0"/>
              <w:rPr>
                <w:rFonts w:cstheme="minorHAnsi"/>
              </w:rPr>
            </w:pPr>
          </w:p>
          <w:p w:rsidR="00C91C73" w:rsidRDefault="00C91C73" w:rsidP="00723B03">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Slide 14</w:t>
            </w:r>
          </w:p>
        </w:tc>
        <w:tc>
          <w:tcPr>
            <w:tcW w:w="1350" w:type="dxa"/>
            <w:tcBorders>
              <w:left w:val="single" w:sz="8" w:space="0" w:color="7BA0CD" w:themeColor="accent1" w:themeTint="BF"/>
              <w:right w:val="single" w:sz="8" w:space="0" w:color="7BA0CD" w:themeColor="accent1" w:themeTint="BF"/>
            </w:tcBorders>
          </w:tcPr>
          <w:p w:rsidR="007A2948" w:rsidRDefault="00C91C73" w:rsidP="00C91C73">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10 minutes</w:t>
            </w:r>
          </w:p>
        </w:tc>
        <w:tc>
          <w:tcPr>
            <w:tcW w:w="2178" w:type="dxa"/>
            <w:tcBorders>
              <w:left w:val="single" w:sz="8" w:space="0" w:color="7BA0CD" w:themeColor="accent1" w:themeTint="BF"/>
            </w:tcBorders>
          </w:tcPr>
          <w:p w:rsidR="007A2948" w:rsidRPr="00D63972" w:rsidRDefault="007A2948" w:rsidP="00535FA8">
            <w:pPr>
              <w:cnfStyle w:val="000000010000" w:firstRow="0" w:lastRow="0" w:firstColumn="0" w:lastColumn="0" w:oddVBand="0" w:evenVBand="0" w:oddHBand="0" w:evenHBand="1" w:firstRowFirstColumn="0" w:firstRowLastColumn="0" w:lastRowFirstColumn="0" w:lastRowLastColumn="0"/>
              <w:rPr>
                <w:rFonts w:cstheme="minorHAnsi"/>
                <w:b/>
              </w:rPr>
            </w:pPr>
          </w:p>
        </w:tc>
      </w:tr>
      <w:tr w:rsidR="00932B48" w:rsidRPr="00D63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932B48" w:rsidRDefault="00932B48" w:rsidP="00535FA8">
            <w:pPr>
              <w:rPr>
                <w:rFonts w:cstheme="minorHAnsi"/>
              </w:rPr>
            </w:pPr>
          </w:p>
          <w:p w:rsidR="001E49AE" w:rsidRDefault="001E49AE" w:rsidP="00535FA8">
            <w:pPr>
              <w:rPr>
                <w:rFonts w:cstheme="minorHAnsi"/>
              </w:rPr>
            </w:pPr>
          </w:p>
          <w:p w:rsidR="001E49AE" w:rsidRDefault="001E49AE" w:rsidP="00535FA8">
            <w:pPr>
              <w:rPr>
                <w:rFonts w:cstheme="minorHAnsi"/>
              </w:rPr>
            </w:pPr>
          </w:p>
          <w:p w:rsidR="001E49AE" w:rsidRDefault="001E49AE" w:rsidP="00535FA8">
            <w:pPr>
              <w:rPr>
                <w:rFonts w:cstheme="minorHAnsi"/>
              </w:rPr>
            </w:pPr>
          </w:p>
          <w:p w:rsidR="002757D0" w:rsidRDefault="002757D0" w:rsidP="00535FA8">
            <w:pPr>
              <w:rPr>
                <w:rFonts w:cstheme="minorHAnsi"/>
              </w:rPr>
            </w:pPr>
          </w:p>
          <w:p w:rsidR="002757D0" w:rsidRDefault="002757D0" w:rsidP="00535FA8">
            <w:pPr>
              <w:rPr>
                <w:rFonts w:cstheme="minorHAnsi"/>
              </w:rPr>
            </w:pPr>
          </w:p>
          <w:p w:rsidR="002757D0" w:rsidRDefault="002757D0" w:rsidP="00535FA8">
            <w:pPr>
              <w:rPr>
                <w:rFonts w:cstheme="minorHAnsi"/>
              </w:rPr>
            </w:pPr>
          </w:p>
          <w:p w:rsidR="00932B48" w:rsidRDefault="00932B48" w:rsidP="00535FA8">
            <w:pPr>
              <w:rPr>
                <w:rFonts w:cstheme="minorHAnsi"/>
              </w:rPr>
            </w:pPr>
            <w:r>
              <w:rPr>
                <w:rFonts w:cstheme="minorHAnsi"/>
              </w:rPr>
              <w:t>SLO Implementation Overview</w:t>
            </w:r>
          </w:p>
        </w:tc>
        <w:tc>
          <w:tcPr>
            <w:tcW w:w="6480" w:type="dxa"/>
            <w:tcBorders>
              <w:left w:val="single" w:sz="8" w:space="0" w:color="7BA0CD" w:themeColor="accent1" w:themeTint="BF"/>
              <w:right w:val="single" w:sz="8" w:space="0" w:color="7BA0CD" w:themeColor="accent1" w:themeTint="BF"/>
            </w:tcBorders>
            <w:vAlign w:val="center"/>
          </w:tcPr>
          <w:p w:rsidR="000D7025" w:rsidRDefault="00C91C73" w:rsidP="00E4134E">
            <w:pPr>
              <w:numPr>
                <w:ilvl w:val="0"/>
                <w:numId w:val="3"/>
              </w:numPr>
              <w:cnfStyle w:val="000000100000" w:firstRow="0" w:lastRow="0" w:firstColumn="0" w:lastColumn="0" w:oddVBand="0" w:evenVBand="0" w:oddHBand="1" w:evenHBand="0" w:firstRowFirstColumn="0" w:firstRowLastColumn="0" w:lastRowFirstColumn="0" w:lastRowLastColumn="0"/>
            </w:pPr>
            <w:r>
              <w:t xml:space="preserve">Review </w:t>
            </w:r>
            <w:r w:rsidR="00932B48">
              <w:t>the four steps:</w:t>
            </w:r>
          </w:p>
          <w:p w:rsidR="000D7025" w:rsidRDefault="000D7025" w:rsidP="000D7025">
            <w:pPr>
              <w:cnfStyle w:val="000000100000" w:firstRow="0" w:lastRow="0" w:firstColumn="0" w:lastColumn="0" w:oddVBand="0" w:evenVBand="0" w:oddHBand="1" w:evenHBand="0" w:firstRowFirstColumn="0" w:firstRowLastColumn="0" w:lastRowFirstColumn="0" w:lastRowLastColumn="0"/>
            </w:pPr>
          </w:p>
          <w:p w:rsidR="000D7025" w:rsidRDefault="000D7025" w:rsidP="000D7025">
            <w:pPr>
              <w:ind w:left="360"/>
              <w:cnfStyle w:val="000000100000" w:firstRow="0" w:lastRow="0" w:firstColumn="0" w:lastColumn="0" w:oddVBand="0" w:evenVBand="0" w:oddHBand="1" w:evenHBand="0" w:firstRowFirstColumn="0" w:firstRowLastColumn="0" w:lastRowFirstColumn="0" w:lastRowLastColumn="0"/>
            </w:pPr>
            <w:r>
              <w:t>Please state the following:</w:t>
            </w:r>
          </w:p>
          <w:p w:rsidR="000D7025" w:rsidRDefault="000D7025" w:rsidP="000D7025">
            <w:pPr>
              <w:ind w:left="360"/>
              <w:cnfStyle w:val="000000100000" w:firstRow="0" w:lastRow="0" w:firstColumn="0" w:lastColumn="0" w:oddVBand="0" w:evenVBand="0" w:oddHBand="1" w:evenHBand="0" w:firstRowFirstColumn="0" w:firstRowLastColumn="0" w:lastRowFirstColumn="0" w:lastRowLastColumn="0"/>
            </w:pPr>
          </w:p>
          <w:p w:rsidR="00932B48" w:rsidRPr="000D7025" w:rsidRDefault="000D7025" w:rsidP="00E4134E">
            <w:pPr>
              <w:pStyle w:val="ListParagraph"/>
              <w:numPr>
                <w:ilvl w:val="0"/>
                <w:numId w:val="24"/>
              </w:numPr>
              <w:cnfStyle w:val="000000100000" w:firstRow="0" w:lastRow="0" w:firstColumn="0" w:lastColumn="0" w:oddVBand="0" w:evenVBand="0" w:oddHBand="1" w:evenHBand="0" w:firstRowFirstColumn="0" w:firstRowLastColumn="0" w:lastRowFirstColumn="0" w:lastRowLastColumn="0"/>
            </w:pPr>
            <w:r>
              <w:t>There are 4 steps in the implementation process.</w:t>
            </w:r>
          </w:p>
          <w:p w:rsidR="00932B48" w:rsidRDefault="00932B48" w:rsidP="00E4134E">
            <w:pPr>
              <w:numPr>
                <w:ilvl w:val="0"/>
                <w:numId w:val="9"/>
              </w:numPr>
              <w:ind w:left="702"/>
              <w:cnfStyle w:val="000000100000" w:firstRow="0" w:lastRow="0" w:firstColumn="0" w:lastColumn="0" w:oddVBand="0" w:evenVBand="0" w:oddHBand="1" w:evenHBand="0" w:firstRowFirstColumn="0" w:firstRowLastColumn="0" w:lastRowFirstColumn="0" w:lastRowLastColumn="0"/>
            </w:pPr>
            <w:r>
              <w:t>Step 1: Plan</w:t>
            </w:r>
          </w:p>
          <w:p w:rsidR="00932B48" w:rsidRPr="00BA7831" w:rsidRDefault="00932B48" w:rsidP="00932B48">
            <w:pPr>
              <w:ind w:left="702"/>
              <w:cnfStyle w:val="000000100000" w:firstRow="0" w:lastRow="0" w:firstColumn="0" w:lastColumn="0" w:oddVBand="0" w:evenVBand="0" w:oddHBand="1" w:evenHBand="0" w:firstRowFirstColumn="0" w:firstRowLastColumn="0" w:lastRowFirstColumn="0" w:lastRowLastColumn="0"/>
            </w:pPr>
          </w:p>
          <w:p w:rsidR="00932B48" w:rsidRDefault="00932B48" w:rsidP="00E4134E">
            <w:pPr>
              <w:numPr>
                <w:ilvl w:val="0"/>
                <w:numId w:val="10"/>
              </w:numPr>
              <w:cnfStyle w:val="000000100000" w:firstRow="0" w:lastRow="0" w:firstColumn="0" w:lastColumn="0" w:oddVBand="0" w:evenVBand="0" w:oddHBand="1" w:evenHBand="0" w:firstRowFirstColumn="0" w:firstRowLastColumn="0" w:lastRowFirstColumn="0" w:lastRowLastColumn="0"/>
            </w:pPr>
            <w:r>
              <w:t xml:space="preserve">Create a shared calendar to manage timelines, targets, and meetings. </w:t>
            </w:r>
          </w:p>
          <w:p w:rsidR="00932B48" w:rsidRDefault="00932B48" w:rsidP="00932B48">
            <w:pPr>
              <w:ind w:left="1080"/>
              <w:cnfStyle w:val="000000100000" w:firstRow="0" w:lastRow="0" w:firstColumn="0" w:lastColumn="0" w:oddVBand="0" w:evenVBand="0" w:oddHBand="1" w:evenHBand="0" w:firstRowFirstColumn="0" w:firstRowLastColumn="0" w:lastRowFirstColumn="0" w:lastRowLastColumn="0"/>
            </w:pPr>
          </w:p>
          <w:p w:rsidR="00932B48" w:rsidRDefault="00932B48" w:rsidP="00E4134E">
            <w:pPr>
              <w:numPr>
                <w:ilvl w:val="0"/>
                <w:numId w:val="10"/>
              </w:numPr>
              <w:cnfStyle w:val="000000100000" w:firstRow="0" w:lastRow="0" w:firstColumn="0" w:lastColumn="0" w:oddVBand="0" w:evenVBand="0" w:oddHBand="1" w:evenHBand="0" w:firstRowFirstColumn="0" w:firstRowLastColumn="0" w:lastRowFirstColumn="0" w:lastRowLastColumn="0"/>
            </w:pPr>
            <w:r>
              <w:t>Design a communication plan to ensure that all stakeholders are well-informed about the decisions made by the PERA joint committee.</w:t>
            </w:r>
          </w:p>
          <w:p w:rsidR="00932B48" w:rsidRDefault="00932B48" w:rsidP="00932B48">
            <w:pPr>
              <w:ind w:left="1080"/>
              <w:cnfStyle w:val="000000100000" w:firstRow="0" w:lastRow="0" w:firstColumn="0" w:lastColumn="0" w:oddVBand="0" w:evenVBand="0" w:oddHBand="1" w:evenHBand="0" w:firstRowFirstColumn="0" w:firstRowLastColumn="0" w:lastRowFirstColumn="0" w:lastRowLastColumn="0"/>
            </w:pPr>
          </w:p>
          <w:p w:rsidR="00932B48" w:rsidRDefault="00932B48" w:rsidP="00E4134E">
            <w:pPr>
              <w:numPr>
                <w:ilvl w:val="0"/>
                <w:numId w:val="10"/>
              </w:numPr>
              <w:cnfStyle w:val="000000100000" w:firstRow="0" w:lastRow="0" w:firstColumn="0" w:lastColumn="0" w:oddVBand="0" w:evenVBand="0" w:oddHBand="1" w:evenHBand="0" w:firstRowFirstColumn="0" w:firstRowLastColumn="0" w:lastRowFirstColumn="0" w:lastRowLastColumn="0"/>
            </w:pPr>
            <w:r>
              <w:t>Utilize the Student Growth Training Modules (</w:t>
            </w:r>
            <w:hyperlink r:id="rId15" w:history="1">
              <w:r w:rsidR="002A2447" w:rsidRPr="00393CC4">
                <w:rPr>
                  <w:rStyle w:val="Hyperlink"/>
                </w:rPr>
                <w:t>www.isbe.state.il.us/assessment/htmls/balanced-asmt.htm</w:t>
              </w:r>
            </w:hyperlink>
            <w:r>
              <w:t xml:space="preserve">) to facilitate professional development for the PERA Joint Committee, as well as all teachers, administrators, and evaluators. </w:t>
            </w:r>
          </w:p>
          <w:p w:rsidR="00932B48" w:rsidRPr="00DA1262" w:rsidRDefault="00932B48" w:rsidP="00932B48">
            <w:pPr>
              <w:ind w:left="1080"/>
              <w:cnfStyle w:val="000000100000" w:firstRow="0" w:lastRow="0" w:firstColumn="0" w:lastColumn="0" w:oddVBand="0" w:evenVBand="0" w:oddHBand="1" w:evenHBand="0" w:firstRowFirstColumn="0" w:firstRowLastColumn="0" w:lastRowFirstColumn="0" w:lastRowLastColumn="0"/>
              <w:rPr>
                <w:sz w:val="20"/>
              </w:rPr>
            </w:pPr>
          </w:p>
          <w:p w:rsidR="00932B48" w:rsidRDefault="00932B48" w:rsidP="00E4134E">
            <w:pPr>
              <w:numPr>
                <w:ilvl w:val="0"/>
                <w:numId w:val="10"/>
              </w:numPr>
              <w:cnfStyle w:val="000000100000" w:firstRow="0" w:lastRow="0" w:firstColumn="0" w:lastColumn="0" w:oddVBand="0" w:evenVBand="0" w:oddHBand="1" w:evenHBand="0" w:firstRowFirstColumn="0" w:firstRowLastColumn="0" w:lastRowFirstColumn="0" w:lastRowLastColumn="0"/>
            </w:pPr>
            <w:r>
              <w:t>Determine what categories of teachers are required to use the SLO process, and how many SLOs are required. This decision may be based on the type and/or number of assessments required.</w:t>
            </w:r>
          </w:p>
          <w:p w:rsidR="00932B48" w:rsidRPr="00DA1262" w:rsidRDefault="00932B48" w:rsidP="00932B48">
            <w:pPr>
              <w:ind w:left="702"/>
              <w:cnfStyle w:val="000000100000" w:firstRow="0" w:lastRow="0" w:firstColumn="0" w:lastColumn="0" w:oddVBand="0" w:evenVBand="0" w:oddHBand="1" w:evenHBand="0" w:firstRowFirstColumn="0" w:firstRowLastColumn="0" w:lastRowFirstColumn="0" w:lastRowLastColumn="0"/>
              <w:rPr>
                <w:sz w:val="20"/>
              </w:rPr>
            </w:pPr>
          </w:p>
          <w:p w:rsidR="00932B48" w:rsidRDefault="00932B48" w:rsidP="00E4134E">
            <w:pPr>
              <w:numPr>
                <w:ilvl w:val="0"/>
                <w:numId w:val="9"/>
              </w:numPr>
              <w:ind w:left="702"/>
              <w:cnfStyle w:val="000000100000" w:firstRow="0" w:lastRow="0" w:firstColumn="0" w:lastColumn="0" w:oddVBand="0" w:evenVBand="0" w:oddHBand="1" w:evenHBand="0" w:firstRowFirstColumn="0" w:firstRowLastColumn="0" w:lastRowFirstColumn="0" w:lastRowLastColumn="0"/>
            </w:pPr>
            <w:r>
              <w:t xml:space="preserve">Step 2: Develop </w:t>
            </w:r>
          </w:p>
          <w:p w:rsidR="00932B48" w:rsidRPr="00DA1262" w:rsidRDefault="00932B48" w:rsidP="00932B48">
            <w:pPr>
              <w:ind w:left="702"/>
              <w:cnfStyle w:val="000000100000" w:firstRow="0" w:lastRow="0" w:firstColumn="0" w:lastColumn="0" w:oddVBand="0" w:evenVBand="0" w:oddHBand="1" w:evenHBand="0" w:firstRowFirstColumn="0" w:firstRowLastColumn="0" w:lastRowFirstColumn="0" w:lastRowLastColumn="0"/>
              <w:rPr>
                <w:sz w:val="20"/>
              </w:rPr>
            </w:pPr>
          </w:p>
          <w:p w:rsidR="00932B48" w:rsidRDefault="00932B48" w:rsidP="00E4134E">
            <w:pPr>
              <w:numPr>
                <w:ilvl w:val="0"/>
                <w:numId w:val="11"/>
              </w:numPr>
              <w:cnfStyle w:val="000000100000" w:firstRow="0" w:lastRow="0" w:firstColumn="0" w:lastColumn="0" w:oddVBand="0" w:evenVBand="0" w:oddHBand="1" w:evenHBand="0" w:firstRowFirstColumn="0" w:firstRowLastColumn="0" w:lastRowFirstColumn="0" w:lastRowLastColumn="0"/>
            </w:pPr>
            <w:r>
              <w:t xml:space="preserve">Develop a strategic implementation timeline that includes SLO development, review, and approval. </w:t>
            </w:r>
          </w:p>
          <w:p w:rsidR="00932B48" w:rsidRDefault="00932B48" w:rsidP="00932B48">
            <w:pPr>
              <w:ind w:left="1062"/>
              <w:cnfStyle w:val="000000100000" w:firstRow="0" w:lastRow="0" w:firstColumn="0" w:lastColumn="0" w:oddVBand="0" w:evenVBand="0" w:oddHBand="1" w:evenHBand="0" w:firstRowFirstColumn="0" w:firstRowLastColumn="0" w:lastRowFirstColumn="0" w:lastRowLastColumn="0"/>
            </w:pPr>
          </w:p>
          <w:p w:rsidR="00932B48" w:rsidRDefault="00932B48" w:rsidP="00E4134E">
            <w:pPr>
              <w:numPr>
                <w:ilvl w:val="0"/>
                <w:numId w:val="11"/>
              </w:numPr>
              <w:cnfStyle w:val="000000100000" w:firstRow="0" w:lastRow="0" w:firstColumn="0" w:lastColumn="0" w:oddVBand="0" w:evenVBand="0" w:oddHBand="1" w:evenHBand="0" w:firstRowFirstColumn="0" w:firstRowLastColumn="0" w:lastRowFirstColumn="0" w:lastRowLastColumn="0"/>
            </w:pPr>
            <w:r>
              <w:t>Adopt or develop a SLO template.</w:t>
            </w:r>
          </w:p>
          <w:p w:rsidR="00932B48" w:rsidRDefault="00932B48" w:rsidP="00932B48">
            <w:pPr>
              <w:ind w:left="1062"/>
              <w:cnfStyle w:val="000000100000" w:firstRow="0" w:lastRow="0" w:firstColumn="0" w:lastColumn="0" w:oddVBand="0" w:evenVBand="0" w:oddHBand="1" w:evenHBand="0" w:firstRowFirstColumn="0" w:firstRowLastColumn="0" w:lastRowFirstColumn="0" w:lastRowLastColumn="0"/>
            </w:pPr>
          </w:p>
          <w:p w:rsidR="00932B48" w:rsidRDefault="00932B48" w:rsidP="00E4134E">
            <w:pPr>
              <w:numPr>
                <w:ilvl w:val="0"/>
                <w:numId w:val="11"/>
              </w:numPr>
              <w:cnfStyle w:val="000000100000" w:firstRow="0" w:lastRow="0" w:firstColumn="0" w:lastColumn="0" w:oddVBand="0" w:evenVBand="0" w:oddHBand="1" w:evenHBand="0" w:firstRowFirstColumn="0" w:firstRowLastColumn="0" w:lastRowFirstColumn="0" w:lastRowLastColumn="0"/>
            </w:pPr>
            <w:r>
              <w:t>Develop a process for combining student growth measures, and assigning a teacher rating.</w:t>
            </w:r>
          </w:p>
          <w:p w:rsidR="00932B48" w:rsidRDefault="00932B48" w:rsidP="00932B48">
            <w:pPr>
              <w:ind w:left="702"/>
              <w:cnfStyle w:val="000000100000" w:firstRow="0" w:lastRow="0" w:firstColumn="0" w:lastColumn="0" w:oddVBand="0" w:evenVBand="0" w:oddHBand="1" w:evenHBand="0" w:firstRowFirstColumn="0" w:firstRowLastColumn="0" w:lastRowFirstColumn="0" w:lastRowLastColumn="0"/>
            </w:pPr>
          </w:p>
          <w:p w:rsidR="00932B48" w:rsidRDefault="00932B48" w:rsidP="00E4134E">
            <w:pPr>
              <w:numPr>
                <w:ilvl w:val="0"/>
                <w:numId w:val="9"/>
              </w:numPr>
              <w:ind w:left="702"/>
              <w:cnfStyle w:val="000000100000" w:firstRow="0" w:lastRow="0" w:firstColumn="0" w:lastColumn="0" w:oddVBand="0" w:evenVBand="0" w:oddHBand="1" w:evenHBand="0" w:firstRowFirstColumn="0" w:firstRowLastColumn="0" w:lastRowFirstColumn="0" w:lastRowLastColumn="0"/>
            </w:pPr>
            <w:r>
              <w:t xml:space="preserve">Step 3: Implement  </w:t>
            </w:r>
          </w:p>
          <w:p w:rsidR="00932B48" w:rsidRDefault="00932B48" w:rsidP="00932B48">
            <w:pPr>
              <w:ind w:left="702"/>
              <w:cnfStyle w:val="000000100000" w:firstRow="0" w:lastRow="0" w:firstColumn="0" w:lastColumn="0" w:oddVBand="0" w:evenVBand="0" w:oddHBand="1" w:evenHBand="0" w:firstRowFirstColumn="0" w:firstRowLastColumn="0" w:lastRowFirstColumn="0" w:lastRowLastColumn="0"/>
            </w:pPr>
          </w:p>
          <w:p w:rsidR="00932B48" w:rsidRDefault="00932B48" w:rsidP="00E4134E">
            <w:pPr>
              <w:numPr>
                <w:ilvl w:val="0"/>
                <w:numId w:val="12"/>
              </w:numPr>
              <w:cnfStyle w:val="000000100000" w:firstRow="0" w:lastRow="0" w:firstColumn="0" w:lastColumn="0" w:oddVBand="0" w:evenVBand="0" w:oddHBand="1" w:evenHBand="0" w:firstRowFirstColumn="0" w:firstRowLastColumn="0" w:lastRowFirstColumn="0" w:lastRowLastColumn="0"/>
            </w:pPr>
            <w:r>
              <w:t>Convene collaborative groups/teams to develop SLOs.</w:t>
            </w:r>
          </w:p>
          <w:p w:rsidR="00932B48" w:rsidRDefault="00932B48" w:rsidP="00932B48">
            <w:pPr>
              <w:ind w:left="1062"/>
              <w:cnfStyle w:val="000000100000" w:firstRow="0" w:lastRow="0" w:firstColumn="0" w:lastColumn="0" w:oddVBand="0" w:evenVBand="0" w:oddHBand="1" w:evenHBand="0" w:firstRowFirstColumn="0" w:firstRowLastColumn="0" w:lastRowFirstColumn="0" w:lastRowLastColumn="0"/>
            </w:pPr>
          </w:p>
          <w:p w:rsidR="00932B48" w:rsidRDefault="002A2447" w:rsidP="00E4134E">
            <w:pPr>
              <w:numPr>
                <w:ilvl w:val="0"/>
                <w:numId w:val="12"/>
              </w:numPr>
              <w:cnfStyle w:val="000000100000" w:firstRow="0" w:lastRow="0" w:firstColumn="0" w:lastColumn="0" w:oddVBand="0" w:evenVBand="0" w:oddHBand="1" w:evenHBand="0" w:firstRowFirstColumn="0" w:firstRowLastColumn="0" w:lastRowFirstColumn="0" w:lastRowLastColumn="0"/>
            </w:pPr>
            <w:r>
              <w:t>Pilot the SLOs</w:t>
            </w:r>
            <w:r w:rsidR="00932B48">
              <w:t>.</w:t>
            </w:r>
          </w:p>
          <w:p w:rsidR="00932B48" w:rsidRDefault="00932B48" w:rsidP="00932B48">
            <w:pPr>
              <w:ind w:left="1062"/>
              <w:cnfStyle w:val="000000100000" w:firstRow="0" w:lastRow="0" w:firstColumn="0" w:lastColumn="0" w:oddVBand="0" w:evenVBand="0" w:oddHBand="1" w:evenHBand="0" w:firstRowFirstColumn="0" w:firstRowLastColumn="0" w:lastRowFirstColumn="0" w:lastRowLastColumn="0"/>
            </w:pPr>
          </w:p>
          <w:p w:rsidR="00932B48" w:rsidRDefault="00932B48" w:rsidP="00E4134E">
            <w:pPr>
              <w:numPr>
                <w:ilvl w:val="0"/>
                <w:numId w:val="12"/>
              </w:numPr>
              <w:cnfStyle w:val="000000100000" w:firstRow="0" w:lastRow="0" w:firstColumn="0" w:lastColumn="0" w:oddVBand="0" w:evenVBand="0" w:oddHBand="1" w:evenHBand="0" w:firstRowFirstColumn="0" w:firstRowLastColumn="0" w:lastRowFirstColumn="0" w:lastRowLastColumn="0"/>
            </w:pPr>
            <w:r>
              <w:t>Utilize the SLO process as part of the performance evaluation plan district-wide.</w:t>
            </w:r>
          </w:p>
          <w:p w:rsidR="00932B48" w:rsidRDefault="00932B48" w:rsidP="00932B48">
            <w:pPr>
              <w:ind w:left="702"/>
              <w:cnfStyle w:val="000000100000" w:firstRow="0" w:lastRow="0" w:firstColumn="0" w:lastColumn="0" w:oddVBand="0" w:evenVBand="0" w:oddHBand="1" w:evenHBand="0" w:firstRowFirstColumn="0" w:firstRowLastColumn="0" w:lastRowFirstColumn="0" w:lastRowLastColumn="0"/>
            </w:pPr>
          </w:p>
          <w:p w:rsidR="00932B48" w:rsidRDefault="00932B48" w:rsidP="00E4134E">
            <w:pPr>
              <w:numPr>
                <w:ilvl w:val="0"/>
                <w:numId w:val="9"/>
              </w:numPr>
              <w:ind w:left="702"/>
              <w:cnfStyle w:val="000000100000" w:firstRow="0" w:lastRow="0" w:firstColumn="0" w:lastColumn="0" w:oddVBand="0" w:evenVBand="0" w:oddHBand="1" w:evenHBand="0" w:firstRowFirstColumn="0" w:firstRowLastColumn="0" w:lastRowFirstColumn="0" w:lastRowLastColumn="0"/>
            </w:pPr>
            <w:r>
              <w:t>Step 4: Sustain</w:t>
            </w:r>
          </w:p>
          <w:p w:rsidR="00932B48" w:rsidRDefault="00932B48" w:rsidP="00932B48">
            <w:pPr>
              <w:ind w:left="702"/>
              <w:cnfStyle w:val="000000100000" w:firstRow="0" w:lastRow="0" w:firstColumn="0" w:lastColumn="0" w:oddVBand="0" w:evenVBand="0" w:oddHBand="1" w:evenHBand="0" w:firstRowFirstColumn="0" w:firstRowLastColumn="0" w:lastRowFirstColumn="0" w:lastRowLastColumn="0"/>
            </w:pPr>
          </w:p>
          <w:p w:rsidR="00932B48" w:rsidRDefault="00932B48" w:rsidP="00E4134E">
            <w:pPr>
              <w:numPr>
                <w:ilvl w:val="1"/>
                <w:numId w:val="9"/>
              </w:numPr>
              <w:ind w:left="1062"/>
              <w:cnfStyle w:val="000000100000" w:firstRow="0" w:lastRow="0" w:firstColumn="0" w:lastColumn="0" w:oddVBand="0" w:evenVBand="0" w:oddHBand="1" w:evenHBand="0" w:firstRowFirstColumn="0" w:firstRowLastColumn="0" w:lastRowFirstColumn="0" w:lastRowLastColumn="0"/>
            </w:pPr>
            <w:r>
              <w:t>Develop a plan to monitor, evaluate, and improve the SLO process as part of the teacher evaluation plan.</w:t>
            </w:r>
          </w:p>
          <w:p w:rsidR="00932B48" w:rsidRPr="002757D0" w:rsidRDefault="00932B48" w:rsidP="00EA4885">
            <w:pPr>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8" w:space="0" w:color="7BA0CD" w:themeColor="accent1" w:themeTint="BF"/>
              <w:right w:val="single" w:sz="8" w:space="0" w:color="7BA0CD" w:themeColor="accent1" w:themeTint="BF"/>
            </w:tcBorders>
          </w:tcPr>
          <w:p w:rsidR="00C91C73" w:rsidRDefault="00C91C73"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C91C73" w:rsidRDefault="00C91C73"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C91C73" w:rsidRDefault="00C91C73"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C91C73" w:rsidRDefault="00C91C73"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932B48" w:rsidRDefault="00C91C73" w:rsidP="00723B0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15</w:t>
            </w:r>
          </w:p>
          <w:p w:rsidR="00723B03" w:rsidRDefault="007A2948" w:rsidP="00723B03">
            <w:pPr>
              <w:cnfStyle w:val="000000100000" w:firstRow="0" w:lastRow="0" w:firstColumn="0" w:lastColumn="0" w:oddVBand="0" w:evenVBand="0" w:oddHBand="1" w:evenHBand="0" w:firstRowFirstColumn="0" w:firstRowLastColumn="0" w:lastRowFirstColumn="0" w:lastRowLastColumn="0"/>
              <w:rPr>
                <w:rFonts w:cstheme="minorHAnsi"/>
                <w:i/>
              </w:rPr>
            </w:pPr>
            <w:r>
              <w:rPr>
                <w:rFonts w:cstheme="minorHAnsi"/>
              </w:rPr>
              <w:t xml:space="preserve">SLO </w:t>
            </w:r>
            <w:r w:rsidR="00723B03">
              <w:rPr>
                <w:rFonts w:cstheme="minorHAnsi"/>
                <w:i/>
              </w:rPr>
              <w:t>Guidebook on the SLO Process</w:t>
            </w:r>
          </w:p>
          <w:p w:rsidR="00C91C73" w:rsidRDefault="00C91C73" w:rsidP="00723B03">
            <w:pPr>
              <w:cnfStyle w:val="000000100000" w:firstRow="0" w:lastRow="0" w:firstColumn="0" w:lastColumn="0" w:oddVBand="0" w:evenVBand="0" w:oddHBand="1" w:evenHBand="0" w:firstRowFirstColumn="0" w:firstRowLastColumn="0" w:lastRowFirstColumn="0" w:lastRowLastColumn="0"/>
              <w:rPr>
                <w:rFonts w:cstheme="minorHAnsi"/>
                <w:i/>
              </w:rPr>
            </w:pPr>
          </w:p>
          <w:p w:rsidR="00C91C73" w:rsidRDefault="00C91C73" w:rsidP="00723B03">
            <w:pPr>
              <w:cnfStyle w:val="000000100000" w:firstRow="0" w:lastRow="0" w:firstColumn="0" w:lastColumn="0" w:oddVBand="0" w:evenVBand="0" w:oddHBand="1" w:evenHBand="0" w:firstRowFirstColumn="0" w:firstRowLastColumn="0" w:lastRowFirstColumn="0" w:lastRowLastColumn="0"/>
              <w:rPr>
                <w:rFonts w:cstheme="minorHAnsi"/>
                <w:i/>
              </w:rPr>
            </w:pPr>
          </w:p>
          <w:p w:rsidR="00C91C73" w:rsidRDefault="00C91C73"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C91C73" w:rsidRDefault="00C91C73"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C91C73" w:rsidRDefault="00C91C73"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C91C73" w:rsidRDefault="00C91C73"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C91C73" w:rsidRDefault="00C91C73"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C91C73" w:rsidRPr="00C91C73" w:rsidRDefault="00C91C73" w:rsidP="00723B0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16</w:t>
            </w:r>
          </w:p>
          <w:p w:rsidR="00932B48" w:rsidRDefault="00932B48"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723B03" w:rsidRDefault="00723B03"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723B03" w:rsidRDefault="00723B03"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723B03" w:rsidRDefault="00723B03"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723B03" w:rsidRDefault="00723B03"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723B03" w:rsidRDefault="00C91C73" w:rsidP="00723B0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17</w:t>
            </w:r>
          </w:p>
          <w:p w:rsidR="00A245E9" w:rsidRDefault="00A245E9"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0D7025" w:rsidRDefault="000D7025"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0D7025" w:rsidRDefault="000D7025"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0D7025" w:rsidRDefault="000D7025"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EA4885" w:rsidP="00723B0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18</w:t>
            </w:r>
          </w:p>
          <w:p w:rsidR="00A245E9" w:rsidRDefault="00A245E9"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EA4885" w:rsidRDefault="00EA4885"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EA4885" w:rsidP="00723B0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19</w:t>
            </w:r>
          </w:p>
          <w:p w:rsidR="00A245E9" w:rsidRDefault="00A245E9"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EA4885" w:rsidP="00723B0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20</w:t>
            </w:r>
          </w:p>
          <w:p w:rsidR="00A245E9" w:rsidRDefault="00A245E9"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EA4885" w:rsidP="00723B0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21</w:t>
            </w:r>
          </w:p>
          <w:p w:rsidR="00A245E9" w:rsidRDefault="00A245E9"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723B03">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Pr="00D63972" w:rsidRDefault="00A245E9" w:rsidP="00723B03">
            <w:pPr>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tcBorders>
              <w:left w:val="single" w:sz="8" w:space="0" w:color="7BA0CD" w:themeColor="accent1" w:themeTint="BF"/>
              <w:right w:val="single" w:sz="8" w:space="0" w:color="7BA0CD" w:themeColor="accent1" w:themeTint="BF"/>
            </w:tcBorders>
          </w:tcPr>
          <w:p w:rsidR="00932B48" w:rsidRPr="00D63972" w:rsidRDefault="007B4341" w:rsidP="00C91C7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2</w:t>
            </w:r>
            <w:r w:rsidR="00702812">
              <w:rPr>
                <w:rFonts w:cstheme="minorHAnsi"/>
              </w:rPr>
              <w:t>0</w:t>
            </w:r>
            <w:r w:rsidR="001E49AE">
              <w:rPr>
                <w:rFonts w:cstheme="minorHAnsi"/>
              </w:rPr>
              <w:t xml:space="preserve"> </w:t>
            </w:r>
            <w:r w:rsidR="00932B48" w:rsidRPr="00D63972">
              <w:rPr>
                <w:rFonts w:cstheme="minorHAnsi"/>
              </w:rPr>
              <w:t>Minutes</w:t>
            </w:r>
          </w:p>
        </w:tc>
        <w:tc>
          <w:tcPr>
            <w:tcW w:w="2178" w:type="dxa"/>
            <w:tcBorders>
              <w:left w:val="single" w:sz="8" w:space="0" w:color="7BA0CD" w:themeColor="accent1" w:themeTint="BF"/>
            </w:tcBorders>
          </w:tcPr>
          <w:p w:rsidR="00932B48" w:rsidRPr="00D63972" w:rsidRDefault="00932B48" w:rsidP="00535FA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EA4885" w:rsidRPr="00D639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EA4885" w:rsidRDefault="00EA4885" w:rsidP="00535FA8">
            <w:pPr>
              <w:rPr>
                <w:rFonts w:cstheme="minorHAnsi"/>
              </w:rPr>
            </w:pPr>
            <w:r>
              <w:rPr>
                <w:rFonts w:cstheme="minorHAnsi"/>
              </w:rPr>
              <w:lastRenderedPageBreak/>
              <w:t>Piloting the SLO Process</w:t>
            </w:r>
          </w:p>
        </w:tc>
        <w:tc>
          <w:tcPr>
            <w:tcW w:w="6480" w:type="dxa"/>
            <w:tcBorders>
              <w:left w:val="single" w:sz="8" w:space="0" w:color="7BA0CD" w:themeColor="accent1" w:themeTint="BF"/>
              <w:right w:val="single" w:sz="8" w:space="0" w:color="7BA0CD" w:themeColor="accent1" w:themeTint="BF"/>
            </w:tcBorders>
            <w:vAlign w:val="center"/>
          </w:tcPr>
          <w:p w:rsidR="00EA4885" w:rsidRDefault="00EA4885" w:rsidP="00E4134E">
            <w:pPr>
              <w:numPr>
                <w:ilvl w:val="0"/>
                <w:numId w:val="3"/>
              </w:numPr>
              <w:cnfStyle w:val="000000010000" w:firstRow="0" w:lastRow="0" w:firstColumn="0" w:lastColumn="0" w:oddVBand="0" w:evenVBand="0" w:oddHBand="0" w:evenHBand="1" w:firstRowFirstColumn="0" w:firstRowLastColumn="0" w:lastRowFirstColumn="0" w:lastRowLastColumn="0"/>
            </w:pPr>
            <w:r w:rsidRPr="00EA4885">
              <w:t>Discuss piloting the SLO process.</w:t>
            </w:r>
          </w:p>
          <w:p w:rsidR="00EA4885" w:rsidRDefault="00EA4885" w:rsidP="00EA4885">
            <w:pPr>
              <w:ind w:left="360"/>
              <w:cnfStyle w:val="000000010000" w:firstRow="0" w:lastRow="0" w:firstColumn="0" w:lastColumn="0" w:oddVBand="0" w:evenVBand="0" w:oddHBand="0" w:evenHBand="1" w:firstRowFirstColumn="0" w:firstRowLastColumn="0" w:lastRowFirstColumn="0" w:lastRowLastColumn="0"/>
            </w:pPr>
          </w:p>
          <w:p w:rsidR="00EA4885" w:rsidRDefault="00EA4885" w:rsidP="00EA4885">
            <w:pPr>
              <w:ind w:left="360"/>
              <w:cnfStyle w:val="000000010000" w:firstRow="0" w:lastRow="0" w:firstColumn="0" w:lastColumn="0" w:oddVBand="0" w:evenVBand="0" w:oddHBand="0" w:evenHBand="1" w:firstRowFirstColumn="0" w:firstRowLastColumn="0" w:lastRowFirstColumn="0" w:lastRowLastColumn="0"/>
            </w:pPr>
            <w:r>
              <w:t>Please state the following:</w:t>
            </w:r>
          </w:p>
          <w:p w:rsidR="00EA4885" w:rsidRDefault="00EA4885" w:rsidP="00E4134E">
            <w:pPr>
              <w:pStyle w:val="ListParagraph"/>
              <w:numPr>
                <w:ilvl w:val="0"/>
                <w:numId w:val="9"/>
              </w:numPr>
              <w:cnfStyle w:val="000000010000" w:firstRow="0" w:lastRow="0" w:firstColumn="0" w:lastColumn="0" w:oddVBand="0" w:evenVBand="0" w:oddHBand="0" w:evenHBand="1" w:firstRowFirstColumn="0" w:firstRowLastColumn="0" w:lastRowFirstColumn="0" w:lastRowLastColumn="0"/>
            </w:pPr>
            <w:r w:rsidRPr="00EA4885">
              <w:t>Different components of the SLO process may be phased in over time as part of the piloting process. The piloting process should occur before the official impleme</w:t>
            </w:r>
            <w:r>
              <w:t>ntation of the evaluation plan.</w:t>
            </w:r>
          </w:p>
          <w:p w:rsidR="00EA4885" w:rsidRDefault="00EA4885" w:rsidP="00EA4885">
            <w:pPr>
              <w:pStyle w:val="ListParagraph"/>
              <w:ind w:left="1080"/>
              <w:cnfStyle w:val="000000010000" w:firstRow="0" w:lastRow="0" w:firstColumn="0" w:lastColumn="0" w:oddVBand="0" w:evenVBand="0" w:oddHBand="0" w:evenHBand="1" w:firstRowFirstColumn="0" w:firstRowLastColumn="0" w:lastRowFirstColumn="0" w:lastRowLastColumn="0"/>
            </w:pPr>
          </w:p>
          <w:p w:rsidR="00EA4885" w:rsidRDefault="00EA4885" w:rsidP="00E4134E">
            <w:pPr>
              <w:pStyle w:val="ListParagraph"/>
              <w:numPr>
                <w:ilvl w:val="0"/>
                <w:numId w:val="9"/>
              </w:numPr>
              <w:cnfStyle w:val="000000010000" w:firstRow="0" w:lastRow="0" w:firstColumn="0" w:lastColumn="0" w:oddVBand="0" w:evenVBand="0" w:oddHBand="0" w:evenHBand="1" w:firstRowFirstColumn="0" w:firstRowLastColumn="0" w:lastRowFirstColumn="0" w:lastRowLastColumn="0"/>
            </w:pPr>
            <w:r w:rsidRPr="00EA4885">
              <w:t xml:space="preserve">This allows teachers, administrators, and evaluators time to develop familiarity and expertise in the process before any human resource decisions are made utilizing student growth data. </w:t>
            </w:r>
          </w:p>
          <w:p w:rsidR="00EA4885" w:rsidRDefault="00EA4885" w:rsidP="00EA4885">
            <w:pPr>
              <w:pStyle w:val="ListParagraph"/>
              <w:cnfStyle w:val="000000010000" w:firstRow="0" w:lastRow="0" w:firstColumn="0" w:lastColumn="0" w:oddVBand="0" w:evenVBand="0" w:oddHBand="0" w:evenHBand="1" w:firstRowFirstColumn="0" w:firstRowLastColumn="0" w:lastRowFirstColumn="0" w:lastRowLastColumn="0"/>
            </w:pPr>
          </w:p>
          <w:p w:rsidR="00EA4885" w:rsidRDefault="00EA4885" w:rsidP="00EA4885">
            <w:pPr>
              <w:pStyle w:val="ListParagraph"/>
              <w:ind w:left="1080"/>
              <w:cnfStyle w:val="000000010000" w:firstRow="0" w:lastRow="0" w:firstColumn="0" w:lastColumn="0" w:oddVBand="0" w:evenVBand="0" w:oddHBand="0" w:evenHBand="1" w:firstRowFirstColumn="0" w:firstRowLastColumn="0" w:lastRowFirstColumn="0" w:lastRowLastColumn="0"/>
            </w:pPr>
          </w:p>
          <w:p w:rsidR="00EA4885" w:rsidRDefault="00EA4885" w:rsidP="00E4134E">
            <w:pPr>
              <w:pStyle w:val="ListParagraph"/>
              <w:numPr>
                <w:ilvl w:val="0"/>
                <w:numId w:val="9"/>
              </w:numPr>
              <w:cnfStyle w:val="000000010000" w:firstRow="0" w:lastRow="0" w:firstColumn="0" w:lastColumn="0" w:oddVBand="0" w:evenVBand="0" w:oddHBand="0" w:evenHBand="1" w:firstRowFirstColumn="0" w:firstRowLastColumn="0" w:lastRowFirstColumn="0" w:lastRowLastColumn="0"/>
            </w:pPr>
            <w:r w:rsidRPr="00EA4885">
              <w:t xml:space="preserve">A pilot may begin the implementation of the SLO process within specific content areas, grade levels, or schools. This structure allows the SLO process to be piloted before implementing district-wide. </w:t>
            </w:r>
          </w:p>
          <w:p w:rsidR="00EA4885" w:rsidRDefault="00EA4885" w:rsidP="00EA4885">
            <w:pPr>
              <w:pStyle w:val="ListParagraph"/>
              <w:ind w:left="1080"/>
              <w:cnfStyle w:val="000000010000" w:firstRow="0" w:lastRow="0" w:firstColumn="0" w:lastColumn="0" w:oddVBand="0" w:evenVBand="0" w:oddHBand="0" w:evenHBand="1" w:firstRowFirstColumn="0" w:firstRowLastColumn="0" w:lastRowFirstColumn="0" w:lastRowLastColumn="0"/>
            </w:pPr>
          </w:p>
          <w:p w:rsidR="00EA4885" w:rsidRDefault="00EA4885" w:rsidP="00E4134E">
            <w:pPr>
              <w:pStyle w:val="ListParagraph"/>
              <w:numPr>
                <w:ilvl w:val="0"/>
                <w:numId w:val="9"/>
              </w:numPr>
              <w:cnfStyle w:val="000000010000" w:firstRow="0" w:lastRow="0" w:firstColumn="0" w:lastColumn="0" w:oddVBand="0" w:evenVBand="0" w:oddHBand="0" w:evenHBand="1" w:firstRowFirstColumn="0" w:firstRowLastColumn="0" w:lastRowFirstColumn="0" w:lastRowLastColumn="0"/>
            </w:pPr>
            <w:r w:rsidRPr="00EA4885">
              <w:t>Often specific content areas, grade levels, or schools are asked to pilot because they are determined “most likely to succeed,” will provide meaningful feedback during the development process, and model best practices during the district-wide implementation.</w:t>
            </w:r>
          </w:p>
          <w:p w:rsidR="00EA4885" w:rsidRDefault="00EA4885" w:rsidP="00EA4885">
            <w:pPr>
              <w:pStyle w:val="ListParagraph"/>
              <w:cnfStyle w:val="000000010000" w:firstRow="0" w:lastRow="0" w:firstColumn="0" w:lastColumn="0" w:oddVBand="0" w:evenVBand="0" w:oddHBand="0" w:evenHBand="1" w:firstRowFirstColumn="0" w:firstRowLastColumn="0" w:lastRowFirstColumn="0" w:lastRowLastColumn="0"/>
            </w:pPr>
          </w:p>
          <w:p w:rsidR="00EA4885" w:rsidRDefault="00EA4885" w:rsidP="00E4134E">
            <w:pPr>
              <w:pStyle w:val="ListParagraph"/>
              <w:numPr>
                <w:ilvl w:val="0"/>
                <w:numId w:val="9"/>
              </w:numPr>
              <w:cnfStyle w:val="000000010000" w:firstRow="0" w:lastRow="0" w:firstColumn="0" w:lastColumn="0" w:oddVBand="0" w:evenVBand="0" w:oddHBand="0" w:evenHBand="1" w:firstRowFirstColumn="0" w:firstRowLastColumn="0" w:lastRowFirstColumn="0" w:lastRowLastColumn="0"/>
            </w:pPr>
            <w:r w:rsidRPr="00EA4885">
              <w:t xml:space="preserve">In addition, a district using two Type III assessments for any category of teacher may delay the use of the second Type III assessment until the second year of implementation (Illinois Administrative Code Part 50, Sub. B, Sec. 50.110). </w:t>
            </w:r>
          </w:p>
          <w:p w:rsidR="00EA4885" w:rsidRDefault="00EA4885" w:rsidP="00EA4885">
            <w:pPr>
              <w:pStyle w:val="ListParagraph"/>
              <w:cnfStyle w:val="000000010000" w:firstRow="0" w:lastRow="0" w:firstColumn="0" w:lastColumn="0" w:oddVBand="0" w:evenVBand="0" w:oddHBand="0" w:evenHBand="1" w:firstRowFirstColumn="0" w:firstRowLastColumn="0" w:lastRowFirstColumn="0" w:lastRowLastColumn="0"/>
            </w:pPr>
          </w:p>
          <w:p w:rsidR="00EA4885" w:rsidRPr="00EA4885" w:rsidRDefault="00EA4885" w:rsidP="00E4134E">
            <w:pPr>
              <w:pStyle w:val="ListParagraph"/>
              <w:numPr>
                <w:ilvl w:val="0"/>
                <w:numId w:val="9"/>
              </w:numPr>
              <w:cnfStyle w:val="000000010000" w:firstRow="0" w:lastRow="0" w:firstColumn="0" w:lastColumn="0" w:oddVBand="0" w:evenVBand="0" w:oddHBand="0" w:evenHBand="1" w:firstRowFirstColumn="0" w:firstRowLastColumn="0" w:lastRowFirstColumn="0" w:lastRowLastColumn="0"/>
            </w:pPr>
            <w:r w:rsidRPr="00EA4885">
              <w:t>This gradual implementation allows more time for collaborative groups/teams to develop SLOs using Type III assessments.</w:t>
            </w:r>
          </w:p>
        </w:tc>
        <w:tc>
          <w:tcPr>
            <w:tcW w:w="1440" w:type="dxa"/>
            <w:tcBorders>
              <w:left w:val="single" w:sz="8" w:space="0" w:color="7BA0CD" w:themeColor="accent1" w:themeTint="BF"/>
              <w:right w:val="single" w:sz="8" w:space="0" w:color="7BA0CD" w:themeColor="accent1" w:themeTint="BF"/>
            </w:tcBorders>
          </w:tcPr>
          <w:p w:rsidR="00EA4885" w:rsidRDefault="00EA4885" w:rsidP="00A245E9">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lastRenderedPageBreak/>
              <w:t>Slide 22</w:t>
            </w:r>
          </w:p>
        </w:tc>
        <w:tc>
          <w:tcPr>
            <w:tcW w:w="1350" w:type="dxa"/>
            <w:tcBorders>
              <w:left w:val="single" w:sz="8" w:space="0" w:color="7BA0CD" w:themeColor="accent1" w:themeTint="BF"/>
              <w:right w:val="single" w:sz="8" w:space="0" w:color="7BA0CD" w:themeColor="accent1" w:themeTint="BF"/>
            </w:tcBorders>
          </w:tcPr>
          <w:p w:rsidR="00EA4885" w:rsidRDefault="00EA4885" w:rsidP="00EC56B9">
            <w:pPr>
              <w:cnfStyle w:val="000000010000" w:firstRow="0" w:lastRow="0" w:firstColumn="0" w:lastColumn="0" w:oddVBand="0" w:evenVBand="0" w:oddHBand="0" w:evenHBand="1" w:firstRowFirstColumn="0" w:firstRowLastColumn="0" w:lastRowFirstColumn="0" w:lastRowLastColumn="0"/>
              <w:rPr>
                <w:rFonts w:cstheme="minorHAnsi"/>
              </w:rPr>
            </w:pPr>
          </w:p>
        </w:tc>
        <w:tc>
          <w:tcPr>
            <w:tcW w:w="2178" w:type="dxa"/>
            <w:tcBorders>
              <w:left w:val="single" w:sz="8" w:space="0" w:color="7BA0CD" w:themeColor="accent1" w:themeTint="BF"/>
            </w:tcBorders>
          </w:tcPr>
          <w:p w:rsidR="00EA4885" w:rsidRPr="00D63972" w:rsidRDefault="00EA4885" w:rsidP="00535FA8">
            <w:pPr>
              <w:cnfStyle w:val="000000010000" w:firstRow="0" w:lastRow="0" w:firstColumn="0" w:lastColumn="0" w:oddVBand="0" w:evenVBand="0" w:oddHBand="0" w:evenHBand="1" w:firstRowFirstColumn="0" w:firstRowLastColumn="0" w:lastRowFirstColumn="0" w:lastRowLastColumn="0"/>
              <w:rPr>
                <w:rFonts w:cstheme="minorHAnsi"/>
                <w:b/>
              </w:rPr>
            </w:pPr>
          </w:p>
        </w:tc>
      </w:tr>
      <w:tr w:rsidR="00932B48" w:rsidRPr="00D63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932B48" w:rsidRDefault="00EA4885" w:rsidP="00535FA8">
            <w:pPr>
              <w:rPr>
                <w:rFonts w:cstheme="minorHAnsi"/>
              </w:rPr>
            </w:pPr>
            <w:r>
              <w:rPr>
                <w:rFonts w:cstheme="minorHAnsi"/>
              </w:rPr>
              <w:lastRenderedPageBreak/>
              <w:t>SLO C</w:t>
            </w:r>
            <w:r w:rsidR="00932B48">
              <w:rPr>
                <w:rFonts w:cstheme="minorHAnsi"/>
              </w:rPr>
              <w:t>ycle</w:t>
            </w:r>
            <w:r>
              <w:rPr>
                <w:rFonts w:cstheme="minorHAnsi"/>
              </w:rPr>
              <w:t xml:space="preserve"> and Elements</w:t>
            </w:r>
          </w:p>
          <w:p w:rsidR="00CD775E" w:rsidRDefault="00CD775E" w:rsidP="00535FA8">
            <w:pPr>
              <w:rPr>
                <w:rFonts w:cstheme="minorHAnsi"/>
              </w:rPr>
            </w:pPr>
          </w:p>
        </w:tc>
        <w:tc>
          <w:tcPr>
            <w:tcW w:w="6480" w:type="dxa"/>
            <w:tcBorders>
              <w:left w:val="single" w:sz="8" w:space="0" w:color="7BA0CD" w:themeColor="accent1" w:themeTint="BF"/>
              <w:right w:val="single" w:sz="8" w:space="0" w:color="7BA0CD" w:themeColor="accent1" w:themeTint="BF"/>
            </w:tcBorders>
            <w:vAlign w:val="center"/>
          </w:tcPr>
          <w:p w:rsidR="00E47119" w:rsidRPr="00773C7B" w:rsidRDefault="00E47119" w:rsidP="00E4134E">
            <w:pPr>
              <w:numPr>
                <w:ilvl w:val="0"/>
                <w:numId w:val="3"/>
              </w:numPr>
              <w:cnfStyle w:val="000000100000" w:firstRow="0" w:lastRow="0" w:firstColumn="0" w:lastColumn="0" w:oddVBand="0" w:evenVBand="0" w:oddHBand="1" w:evenHBand="0" w:firstRowFirstColumn="0" w:firstRowLastColumn="0" w:lastRowFirstColumn="0" w:lastRowLastColumn="0"/>
            </w:pPr>
            <w:r>
              <w:t xml:space="preserve">Refer participants to The SLO Process section of the </w:t>
            </w:r>
            <w:r w:rsidR="00B02C87" w:rsidRPr="00B02C87">
              <w:rPr>
                <w:i/>
              </w:rPr>
              <w:t>Student Learning Objective Guidebook</w:t>
            </w:r>
            <w:r w:rsidR="00773C7B">
              <w:t>, and the blank SLO template</w:t>
            </w:r>
            <w:r w:rsidRPr="00773C7B">
              <w:t xml:space="preserve"> in Appendix A.</w:t>
            </w:r>
          </w:p>
          <w:p w:rsidR="00A245E9" w:rsidRDefault="00A245E9" w:rsidP="000D7025">
            <w:pPr>
              <w:cnfStyle w:val="000000100000" w:firstRow="0" w:lastRow="0" w:firstColumn="0" w:lastColumn="0" w:oddVBand="0" w:evenVBand="0" w:oddHBand="1" w:evenHBand="0" w:firstRowFirstColumn="0" w:firstRowLastColumn="0" w:lastRowFirstColumn="0" w:lastRowLastColumn="0"/>
            </w:pPr>
          </w:p>
          <w:p w:rsidR="00A245E9" w:rsidRDefault="00A245E9" w:rsidP="00E47119">
            <w:pPr>
              <w:ind w:left="360"/>
              <w:cnfStyle w:val="000000100000" w:firstRow="0" w:lastRow="0" w:firstColumn="0" w:lastColumn="0" w:oddVBand="0" w:evenVBand="0" w:oddHBand="1" w:evenHBand="0" w:firstRowFirstColumn="0" w:firstRowLastColumn="0" w:lastRowFirstColumn="0" w:lastRowLastColumn="0"/>
            </w:pPr>
          </w:p>
          <w:p w:rsidR="00EA4885" w:rsidRDefault="00EA4885" w:rsidP="00E47119">
            <w:pPr>
              <w:ind w:left="360"/>
              <w:cnfStyle w:val="000000100000" w:firstRow="0" w:lastRow="0" w:firstColumn="0" w:lastColumn="0" w:oddVBand="0" w:evenVBand="0" w:oddHBand="1" w:evenHBand="0" w:firstRowFirstColumn="0" w:firstRowLastColumn="0" w:lastRowFirstColumn="0" w:lastRowLastColumn="0"/>
            </w:pPr>
          </w:p>
          <w:p w:rsidR="00E47119" w:rsidRDefault="00E47119" w:rsidP="00E4134E">
            <w:pPr>
              <w:numPr>
                <w:ilvl w:val="0"/>
                <w:numId w:val="3"/>
              </w:numPr>
              <w:cnfStyle w:val="000000100000" w:firstRow="0" w:lastRow="0" w:firstColumn="0" w:lastColumn="0" w:oddVBand="0" w:evenVBand="0" w:oddHBand="1" w:evenHBand="0" w:firstRowFirstColumn="0" w:firstRowLastColumn="0" w:lastRowFirstColumn="0" w:lastRowLastColumn="0"/>
            </w:pPr>
            <w:r>
              <w:lastRenderedPageBreak/>
              <w:t>Introduce the five elements included in the SLO template and the example SLO Cycle.</w:t>
            </w:r>
          </w:p>
          <w:p w:rsidR="00E47119" w:rsidRDefault="00E47119" w:rsidP="00E47119">
            <w:pPr>
              <w:ind w:left="360"/>
              <w:cnfStyle w:val="000000100000" w:firstRow="0" w:lastRow="0" w:firstColumn="0" w:lastColumn="0" w:oddVBand="0" w:evenVBand="0" w:oddHBand="1" w:evenHBand="0" w:firstRowFirstColumn="0" w:firstRowLastColumn="0" w:lastRowFirstColumn="0" w:lastRowLastColumn="0"/>
            </w:pPr>
          </w:p>
          <w:p w:rsidR="00E47119" w:rsidRDefault="00E47119" w:rsidP="00E47119">
            <w:pPr>
              <w:ind w:left="360"/>
              <w:cnfStyle w:val="000000100000" w:firstRow="0" w:lastRow="0" w:firstColumn="0" w:lastColumn="0" w:oddVBand="0" w:evenVBand="0" w:oddHBand="1" w:evenHBand="0" w:firstRowFirstColumn="0" w:firstRowLastColumn="0" w:lastRowFirstColumn="0" w:lastRowLastColumn="0"/>
            </w:pPr>
            <w:r>
              <w:t>Please state the following:</w:t>
            </w:r>
          </w:p>
          <w:p w:rsidR="00E47119" w:rsidRDefault="00E47119" w:rsidP="00E47119">
            <w:pPr>
              <w:ind w:left="360"/>
              <w:cnfStyle w:val="000000100000" w:firstRow="0" w:lastRow="0" w:firstColumn="0" w:lastColumn="0" w:oddVBand="0" w:evenVBand="0" w:oddHBand="1" w:evenHBand="0" w:firstRowFirstColumn="0" w:firstRowLastColumn="0" w:lastRowFirstColumn="0" w:lastRowLastColumn="0"/>
            </w:pPr>
          </w:p>
          <w:p w:rsidR="00E47119" w:rsidRDefault="00E47119" w:rsidP="00E4134E">
            <w:pPr>
              <w:numPr>
                <w:ilvl w:val="0"/>
                <w:numId w:val="13"/>
              </w:numPr>
              <w:ind w:left="702"/>
              <w:cnfStyle w:val="000000100000" w:firstRow="0" w:lastRow="0" w:firstColumn="0" w:lastColumn="0" w:oddVBand="0" w:evenVBand="0" w:oddHBand="1" w:evenHBand="0" w:firstRowFirstColumn="0" w:firstRowLastColumn="0" w:lastRowFirstColumn="0" w:lastRowLastColumn="0"/>
            </w:pPr>
            <w:r>
              <w:t>The SLO template contains five elements that include guiding questions and statements:</w:t>
            </w:r>
          </w:p>
          <w:p w:rsidR="00E47119" w:rsidRDefault="00E47119" w:rsidP="00E47119">
            <w:pPr>
              <w:ind w:left="702"/>
              <w:cnfStyle w:val="000000100000" w:firstRow="0" w:lastRow="0" w:firstColumn="0" w:lastColumn="0" w:oddVBand="0" w:evenVBand="0" w:oddHBand="1" w:evenHBand="0" w:firstRowFirstColumn="0" w:firstRowLastColumn="0" w:lastRowFirstColumn="0" w:lastRowLastColumn="0"/>
            </w:pPr>
          </w:p>
          <w:p w:rsidR="00E47119" w:rsidRDefault="00E47119" w:rsidP="00E4134E">
            <w:pPr>
              <w:numPr>
                <w:ilvl w:val="1"/>
                <w:numId w:val="13"/>
              </w:numPr>
              <w:ind w:left="1062"/>
              <w:cnfStyle w:val="000000100000" w:firstRow="0" w:lastRow="0" w:firstColumn="0" w:lastColumn="0" w:oddVBand="0" w:evenVBand="0" w:oddHBand="1" w:evenHBand="0" w:firstRowFirstColumn="0" w:firstRowLastColumn="0" w:lastRowFirstColumn="0" w:lastRowLastColumn="0"/>
            </w:pPr>
            <w:r w:rsidRPr="00E47119">
              <w:t>Element 1: Learning Goal</w:t>
            </w:r>
          </w:p>
          <w:p w:rsidR="00E47119" w:rsidRDefault="00E47119" w:rsidP="00E4134E">
            <w:pPr>
              <w:numPr>
                <w:ilvl w:val="1"/>
                <w:numId w:val="13"/>
              </w:numPr>
              <w:ind w:left="1062"/>
              <w:cnfStyle w:val="000000100000" w:firstRow="0" w:lastRow="0" w:firstColumn="0" w:lastColumn="0" w:oddVBand="0" w:evenVBand="0" w:oddHBand="1" w:evenHBand="0" w:firstRowFirstColumn="0" w:firstRowLastColumn="0" w:lastRowFirstColumn="0" w:lastRowLastColumn="0"/>
            </w:pPr>
            <w:r>
              <w:t>Element 2: Assessments and Scoring</w:t>
            </w:r>
          </w:p>
          <w:p w:rsidR="00E47119" w:rsidRDefault="00E47119" w:rsidP="00E4134E">
            <w:pPr>
              <w:numPr>
                <w:ilvl w:val="1"/>
                <w:numId w:val="13"/>
              </w:numPr>
              <w:ind w:left="1062"/>
              <w:cnfStyle w:val="000000100000" w:firstRow="0" w:lastRow="0" w:firstColumn="0" w:lastColumn="0" w:oddVBand="0" w:evenVBand="0" w:oddHBand="1" w:evenHBand="0" w:firstRowFirstColumn="0" w:firstRowLastColumn="0" w:lastRowFirstColumn="0" w:lastRowLastColumn="0"/>
            </w:pPr>
            <w:r>
              <w:t>Element 3: Growth Targets</w:t>
            </w:r>
          </w:p>
          <w:p w:rsidR="00E47119" w:rsidRDefault="00E47119" w:rsidP="00E4134E">
            <w:pPr>
              <w:numPr>
                <w:ilvl w:val="1"/>
                <w:numId w:val="13"/>
              </w:numPr>
              <w:ind w:left="1062"/>
              <w:cnfStyle w:val="000000100000" w:firstRow="0" w:lastRow="0" w:firstColumn="0" w:lastColumn="0" w:oddVBand="0" w:evenVBand="0" w:oddHBand="1" w:evenHBand="0" w:firstRowFirstColumn="0" w:firstRowLastColumn="0" w:lastRowFirstColumn="0" w:lastRowLastColumn="0"/>
            </w:pPr>
            <w:r>
              <w:t>Element 4: Actual Outcomes</w:t>
            </w:r>
          </w:p>
          <w:p w:rsidR="00E47119" w:rsidRDefault="00E47119" w:rsidP="00E4134E">
            <w:pPr>
              <w:numPr>
                <w:ilvl w:val="1"/>
                <w:numId w:val="13"/>
              </w:numPr>
              <w:ind w:left="1062"/>
              <w:cnfStyle w:val="000000100000" w:firstRow="0" w:lastRow="0" w:firstColumn="0" w:lastColumn="0" w:oddVBand="0" w:evenVBand="0" w:oddHBand="1" w:evenHBand="0" w:firstRowFirstColumn="0" w:firstRowLastColumn="0" w:lastRowFirstColumn="0" w:lastRowLastColumn="0"/>
            </w:pPr>
            <w:r>
              <w:t>Element 5: Teacher Rating</w:t>
            </w:r>
          </w:p>
          <w:p w:rsidR="00E47119" w:rsidRDefault="00E47119" w:rsidP="00E47119">
            <w:pPr>
              <w:ind w:left="1062"/>
              <w:cnfStyle w:val="000000100000" w:firstRow="0" w:lastRow="0" w:firstColumn="0" w:lastColumn="0" w:oddVBand="0" w:evenVBand="0" w:oddHBand="1" w:evenHBand="0" w:firstRowFirstColumn="0" w:firstRowLastColumn="0" w:lastRowFirstColumn="0" w:lastRowLastColumn="0"/>
            </w:pPr>
          </w:p>
          <w:p w:rsidR="00E47119" w:rsidRDefault="00E47119" w:rsidP="00E4134E">
            <w:pPr>
              <w:numPr>
                <w:ilvl w:val="0"/>
                <w:numId w:val="13"/>
              </w:numPr>
              <w:ind w:left="702"/>
              <w:cnfStyle w:val="000000100000" w:firstRow="0" w:lastRow="0" w:firstColumn="0" w:lastColumn="0" w:oddVBand="0" w:evenVBand="0" w:oddHBand="1" w:evenHBand="0" w:firstRowFirstColumn="0" w:firstRowLastColumn="0" w:lastRowFirstColumn="0" w:lastRowLastColumn="0"/>
            </w:pPr>
            <w:r>
              <w:t>We will define and discuss each element after we review the example SLO cycle.</w:t>
            </w:r>
          </w:p>
          <w:p w:rsidR="00A245E9" w:rsidRDefault="00A245E9" w:rsidP="00A245E9">
            <w:pPr>
              <w:ind w:left="702"/>
              <w:cnfStyle w:val="000000100000" w:firstRow="0" w:lastRow="0" w:firstColumn="0" w:lastColumn="0" w:oddVBand="0" w:evenVBand="0" w:oddHBand="1" w:evenHBand="0" w:firstRowFirstColumn="0" w:firstRowLastColumn="0" w:lastRowFirstColumn="0" w:lastRowLastColumn="0"/>
            </w:pPr>
          </w:p>
          <w:p w:rsidR="00A245E9" w:rsidRDefault="00A245E9" w:rsidP="00E4134E">
            <w:pPr>
              <w:numPr>
                <w:ilvl w:val="0"/>
                <w:numId w:val="13"/>
              </w:numPr>
              <w:ind w:left="702"/>
              <w:cnfStyle w:val="000000100000" w:firstRow="0" w:lastRow="0" w:firstColumn="0" w:lastColumn="0" w:oddVBand="0" w:evenVBand="0" w:oddHBand="1" w:evenHBand="0" w:firstRowFirstColumn="0" w:firstRowLastColumn="0" w:lastRowFirstColumn="0" w:lastRowLastColumn="0"/>
            </w:pPr>
            <w:r>
              <w:t>The elements that comprise the SLO template are an organizing framework for measuring student growth.</w:t>
            </w:r>
          </w:p>
          <w:p w:rsidR="00A245E9" w:rsidRDefault="00A245E9" w:rsidP="00A245E9">
            <w:pPr>
              <w:cnfStyle w:val="000000100000" w:firstRow="0" w:lastRow="0" w:firstColumn="0" w:lastColumn="0" w:oddVBand="0" w:evenVBand="0" w:oddHBand="1" w:evenHBand="0" w:firstRowFirstColumn="0" w:firstRowLastColumn="0" w:lastRowFirstColumn="0" w:lastRowLastColumn="0"/>
            </w:pPr>
          </w:p>
          <w:p w:rsidR="00A245E9" w:rsidRDefault="00A245E9" w:rsidP="00E4134E">
            <w:pPr>
              <w:numPr>
                <w:ilvl w:val="0"/>
                <w:numId w:val="13"/>
              </w:numPr>
              <w:ind w:left="702"/>
              <w:cnfStyle w:val="000000100000" w:firstRow="0" w:lastRow="0" w:firstColumn="0" w:lastColumn="0" w:oddVBand="0" w:evenVBand="0" w:oddHBand="1" w:evenHBand="0" w:firstRowFirstColumn="0" w:firstRowLastColumn="0" w:lastRowFirstColumn="0" w:lastRowLastColumn="0"/>
            </w:pPr>
            <w:r>
              <w:t>The SLO cycle is a series of activities that utilize the framework and guide implementation of the SLO process.</w:t>
            </w:r>
          </w:p>
          <w:p w:rsidR="00E47119" w:rsidRDefault="00E47119" w:rsidP="00E47119">
            <w:pPr>
              <w:ind w:left="702"/>
              <w:cnfStyle w:val="000000100000" w:firstRow="0" w:lastRow="0" w:firstColumn="0" w:lastColumn="0" w:oddVBand="0" w:evenVBand="0" w:oddHBand="1" w:evenHBand="0" w:firstRowFirstColumn="0" w:firstRowLastColumn="0" w:lastRowFirstColumn="0" w:lastRowLastColumn="0"/>
            </w:pPr>
          </w:p>
          <w:p w:rsidR="00E47119" w:rsidRDefault="00A245E9" w:rsidP="00E4134E">
            <w:pPr>
              <w:numPr>
                <w:ilvl w:val="0"/>
                <w:numId w:val="13"/>
              </w:numPr>
              <w:ind w:left="702"/>
              <w:cnfStyle w:val="000000100000" w:firstRow="0" w:lastRow="0" w:firstColumn="0" w:lastColumn="0" w:oddVBand="0" w:evenVBand="0" w:oddHBand="1" w:evenHBand="0" w:firstRowFirstColumn="0" w:firstRowLastColumn="0" w:lastRowFirstColumn="0" w:lastRowLastColumn="0"/>
            </w:pPr>
            <w:r>
              <w:t xml:space="preserve">The </w:t>
            </w:r>
            <w:r w:rsidR="00E47119" w:rsidRPr="004619F8">
              <w:t>S</w:t>
            </w:r>
            <w:r w:rsidR="001A778E">
              <w:t>LO c</w:t>
            </w:r>
            <w:r w:rsidR="00E47119">
              <w:t xml:space="preserve">ycle contains six steps. These steps may be included as part of the districts established evaluation cycle.  </w:t>
            </w:r>
          </w:p>
          <w:p w:rsidR="00E47119" w:rsidRDefault="00E47119" w:rsidP="00E47119">
            <w:pPr>
              <w:ind w:left="702"/>
              <w:cnfStyle w:val="000000100000" w:firstRow="0" w:lastRow="0" w:firstColumn="0" w:lastColumn="0" w:oddVBand="0" w:evenVBand="0" w:oddHBand="1" w:evenHBand="0" w:firstRowFirstColumn="0" w:firstRowLastColumn="0" w:lastRowFirstColumn="0" w:lastRowLastColumn="0"/>
            </w:pPr>
          </w:p>
          <w:p w:rsidR="00E47119" w:rsidRDefault="00E47119" w:rsidP="00E4134E">
            <w:pPr>
              <w:numPr>
                <w:ilvl w:val="0"/>
                <w:numId w:val="13"/>
              </w:numPr>
              <w:ind w:left="702"/>
              <w:cnfStyle w:val="000000100000" w:firstRow="0" w:lastRow="0" w:firstColumn="0" w:lastColumn="0" w:oddVBand="0" w:evenVBand="0" w:oddHBand="1" w:evenHBand="0" w:firstRowFirstColumn="0" w:firstRowLastColumn="0" w:lastRowFirstColumn="0" w:lastRowLastColumn="0"/>
            </w:pPr>
            <w:r>
              <w:t>The goal is to create an efficient and effective evaluation cycle that supports collaboration between teachers and evaluators.</w:t>
            </w:r>
          </w:p>
          <w:p w:rsidR="00E47119" w:rsidRDefault="00E47119" w:rsidP="00E47119">
            <w:pPr>
              <w:cnfStyle w:val="000000100000" w:firstRow="0" w:lastRow="0" w:firstColumn="0" w:lastColumn="0" w:oddVBand="0" w:evenVBand="0" w:oddHBand="1" w:evenHBand="0" w:firstRowFirstColumn="0" w:firstRowLastColumn="0" w:lastRowFirstColumn="0" w:lastRowLastColumn="0"/>
            </w:pPr>
          </w:p>
          <w:p w:rsidR="00E47119" w:rsidRDefault="00E47119" w:rsidP="00E4134E">
            <w:pPr>
              <w:numPr>
                <w:ilvl w:val="0"/>
                <w:numId w:val="13"/>
              </w:numPr>
              <w:ind w:left="702"/>
              <w:cnfStyle w:val="000000100000" w:firstRow="0" w:lastRow="0" w:firstColumn="0" w:lastColumn="0" w:oddVBand="0" w:evenVBand="0" w:oddHBand="1" w:evenHBand="0" w:firstRowFirstColumn="0" w:firstRowLastColumn="0" w:lastRowFirstColumn="0" w:lastRowLastColumn="0"/>
            </w:pPr>
            <w:r w:rsidRPr="002872D9">
              <w:t>Step 1 of the cycle begins the SLO process. During this step</w:t>
            </w:r>
            <w:r>
              <w:t>, teachers will complete</w:t>
            </w:r>
            <w:r w:rsidRPr="002872D9">
              <w:t xml:space="preserve"> the first three elements of the SLO template.</w:t>
            </w:r>
            <w:r>
              <w:t xml:space="preserve"> This may be a collaborative process including </w:t>
            </w:r>
            <w:r>
              <w:lastRenderedPageBreak/>
              <w:t xml:space="preserve">groups/teams of teachers working together to complete the first three elements of the SLO template. </w:t>
            </w:r>
          </w:p>
          <w:p w:rsidR="00E47119" w:rsidRDefault="00E47119" w:rsidP="00E47119">
            <w:pPr>
              <w:ind w:left="702"/>
              <w:cnfStyle w:val="000000100000" w:firstRow="0" w:lastRow="0" w:firstColumn="0" w:lastColumn="0" w:oddVBand="0" w:evenVBand="0" w:oddHBand="1" w:evenHBand="0" w:firstRowFirstColumn="0" w:firstRowLastColumn="0" w:lastRowFirstColumn="0" w:lastRowLastColumn="0"/>
            </w:pPr>
          </w:p>
          <w:p w:rsidR="00E47119" w:rsidRDefault="00E47119" w:rsidP="00E4134E">
            <w:pPr>
              <w:numPr>
                <w:ilvl w:val="0"/>
                <w:numId w:val="13"/>
              </w:numPr>
              <w:ind w:left="702"/>
              <w:cnfStyle w:val="000000100000" w:firstRow="0" w:lastRow="0" w:firstColumn="0" w:lastColumn="0" w:oddVBand="0" w:evenVBand="0" w:oddHBand="1" w:evenHBand="0" w:firstRowFirstColumn="0" w:firstRowLastColumn="0" w:lastRowFirstColumn="0" w:lastRowLastColumn="0"/>
            </w:pPr>
            <w:r>
              <w:t>During Step 2 of the cycle the teacher meets with the evaluator for the initial review and approval of the SLO.  The evaluator may provide feedback to the teacher to ensure the SLO is rigorous and attainable.</w:t>
            </w:r>
          </w:p>
          <w:p w:rsidR="00E47119" w:rsidRDefault="00E47119" w:rsidP="00E47119">
            <w:pPr>
              <w:cnfStyle w:val="000000100000" w:firstRow="0" w:lastRow="0" w:firstColumn="0" w:lastColumn="0" w:oddVBand="0" w:evenVBand="0" w:oddHBand="1" w:evenHBand="0" w:firstRowFirstColumn="0" w:firstRowLastColumn="0" w:lastRowFirstColumn="0" w:lastRowLastColumn="0"/>
            </w:pPr>
          </w:p>
          <w:p w:rsidR="00E47119" w:rsidRDefault="00E47119" w:rsidP="00E4134E">
            <w:pPr>
              <w:numPr>
                <w:ilvl w:val="0"/>
                <w:numId w:val="13"/>
              </w:numPr>
              <w:ind w:left="702"/>
              <w:cnfStyle w:val="000000100000" w:firstRow="0" w:lastRow="0" w:firstColumn="0" w:lastColumn="0" w:oddVBand="0" w:evenVBand="0" w:oddHBand="1" w:evenHBand="0" w:firstRowFirstColumn="0" w:firstRowLastColumn="0" w:lastRowFirstColumn="0" w:lastRowLastColumn="0"/>
            </w:pPr>
            <w:r>
              <w:t xml:space="preserve">Step 3 of the cycle highlights the importance of using timely student assessment data to inform and differentiate instruction during the first half of the cycle. </w:t>
            </w:r>
          </w:p>
          <w:p w:rsidR="00E47119" w:rsidRDefault="00E47119" w:rsidP="00E47119">
            <w:pPr>
              <w:ind w:left="702"/>
              <w:cnfStyle w:val="000000100000" w:firstRow="0" w:lastRow="0" w:firstColumn="0" w:lastColumn="0" w:oddVBand="0" w:evenVBand="0" w:oddHBand="1" w:evenHBand="0" w:firstRowFirstColumn="0" w:firstRowLastColumn="0" w:lastRowFirstColumn="0" w:lastRowLastColumn="0"/>
            </w:pPr>
          </w:p>
          <w:p w:rsidR="00E47119" w:rsidRDefault="00E47119" w:rsidP="00E4134E">
            <w:pPr>
              <w:numPr>
                <w:ilvl w:val="0"/>
                <w:numId w:val="13"/>
              </w:numPr>
              <w:ind w:left="702"/>
              <w:cnfStyle w:val="000000100000" w:firstRow="0" w:lastRow="0" w:firstColumn="0" w:lastColumn="0" w:oddVBand="0" w:evenVBand="0" w:oddHBand="1" w:evenHBand="0" w:firstRowFirstColumn="0" w:firstRowLastColumn="0" w:lastRowFirstColumn="0" w:lastRowLastColumn="0"/>
            </w:pPr>
            <w:r>
              <w:t xml:space="preserve">During Step 4 of the cycle, the teacher and evaluator meet to discuss students’ progress towards meeting the identified growth targets. The evaluator may provide suggestions for adjusting instruction to ensure student success. </w:t>
            </w:r>
          </w:p>
          <w:p w:rsidR="00E47119" w:rsidRDefault="00E47119" w:rsidP="00E47119">
            <w:pPr>
              <w:ind w:left="702"/>
              <w:cnfStyle w:val="000000100000" w:firstRow="0" w:lastRow="0" w:firstColumn="0" w:lastColumn="0" w:oddVBand="0" w:evenVBand="0" w:oddHBand="1" w:evenHBand="0" w:firstRowFirstColumn="0" w:firstRowLastColumn="0" w:lastRowFirstColumn="0" w:lastRowLastColumn="0"/>
            </w:pPr>
          </w:p>
          <w:p w:rsidR="00E47119" w:rsidRDefault="00E47119" w:rsidP="00E4134E">
            <w:pPr>
              <w:numPr>
                <w:ilvl w:val="0"/>
                <w:numId w:val="13"/>
              </w:numPr>
              <w:ind w:left="702"/>
              <w:cnfStyle w:val="000000100000" w:firstRow="0" w:lastRow="0" w:firstColumn="0" w:lastColumn="0" w:oddVBand="0" w:evenVBand="0" w:oddHBand="1" w:evenHBand="0" w:firstRowFirstColumn="0" w:firstRowLastColumn="0" w:lastRowFirstColumn="0" w:lastRowLastColumn="0"/>
            </w:pPr>
            <w:r>
              <w:t>In addition, adjustments may be made to the SLO under circumstances that the PERA Joint Committee has deemed allowable. Such circumstances may include but are not limited to the following situations:</w:t>
            </w:r>
          </w:p>
          <w:p w:rsidR="00E47119" w:rsidRDefault="00E47119" w:rsidP="00E47119">
            <w:pPr>
              <w:cnfStyle w:val="000000100000" w:firstRow="0" w:lastRow="0" w:firstColumn="0" w:lastColumn="0" w:oddVBand="0" w:evenVBand="0" w:oddHBand="1" w:evenHBand="0" w:firstRowFirstColumn="0" w:firstRowLastColumn="0" w:lastRowFirstColumn="0" w:lastRowLastColumn="0"/>
            </w:pPr>
          </w:p>
          <w:p w:rsidR="00E47119" w:rsidRDefault="00E47119" w:rsidP="00E4134E">
            <w:pPr>
              <w:numPr>
                <w:ilvl w:val="0"/>
                <w:numId w:val="15"/>
              </w:numPr>
              <w:cnfStyle w:val="000000100000" w:firstRow="0" w:lastRow="0" w:firstColumn="0" w:lastColumn="0" w:oddVBand="0" w:evenVBand="0" w:oddHBand="1" w:evenHBand="0" w:firstRowFirstColumn="0" w:firstRowLastColumn="0" w:lastRowFirstColumn="0" w:lastRowLastColumn="0"/>
            </w:pPr>
            <w:r>
              <w:t>The teacher’s assignment has changed.</w:t>
            </w:r>
          </w:p>
          <w:p w:rsidR="00E47119" w:rsidRDefault="00E47119" w:rsidP="00E4134E">
            <w:pPr>
              <w:numPr>
                <w:ilvl w:val="0"/>
                <w:numId w:val="15"/>
              </w:numPr>
              <w:cnfStyle w:val="000000100000" w:firstRow="0" w:lastRow="0" w:firstColumn="0" w:lastColumn="0" w:oddVBand="0" w:evenVBand="0" w:oddHBand="1" w:evenHBand="0" w:firstRowFirstColumn="0" w:firstRowLastColumn="0" w:lastRowFirstColumn="0" w:lastRowLastColumn="0"/>
            </w:pPr>
            <w:r>
              <w:t xml:space="preserve">There have been significant changes in the student population. </w:t>
            </w:r>
          </w:p>
          <w:p w:rsidR="00E47119" w:rsidRDefault="00E47119" w:rsidP="00E4134E">
            <w:pPr>
              <w:numPr>
                <w:ilvl w:val="0"/>
                <w:numId w:val="15"/>
              </w:numPr>
              <w:cnfStyle w:val="000000100000" w:firstRow="0" w:lastRow="0" w:firstColumn="0" w:lastColumn="0" w:oddVBand="0" w:evenVBand="0" w:oddHBand="1" w:evenHBand="0" w:firstRowFirstColumn="0" w:firstRowLastColumn="0" w:lastRowFirstColumn="0" w:lastRowLastColumn="0"/>
            </w:pPr>
            <w:r>
              <w:t>Student nonattendance issues.</w:t>
            </w:r>
          </w:p>
          <w:p w:rsidR="00E47119" w:rsidRDefault="00E47119" w:rsidP="00E47119">
            <w:pPr>
              <w:ind w:left="720"/>
              <w:cnfStyle w:val="000000100000" w:firstRow="0" w:lastRow="0" w:firstColumn="0" w:lastColumn="0" w:oddVBand="0" w:evenVBand="0" w:oddHBand="1" w:evenHBand="0" w:firstRowFirstColumn="0" w:firstRowLastColumn="0" w:lastRowFirstColumn="0" w:lastRowLastColumn="0"/>
            </w:pPr>
          </w:p>
          <w:p w:rsidR="00E47119" w:rsidRDefault="00E47119" w:rsidP="00E4134E">
            <w:pPr>
              <w:numPr>
                <w:ilvl w:val="0"/>
                <w:numId w:val="14"/>
              </w:numPr>
              <w:ind w:left="702"/>
              <w:cnfStyle w:val="000000100000" w:firstRow="0" w:lastRow="0" w:firstColumn="0" w:lastColumn="0" w:oddVBand="0" w:evenVBand="0" w:oddHBand="1" w:evenHBand="0" w:firstRowFirstColumn="0" w:firstRowLastColumn="0" w:lastRowFirstColumn="0" w:lastRowLastColumn="0"/>
            </w:pPr>
            <w:r>
              <w:t xml:space="preserve">Step 5 of the cycle highlights the importance of using timely student assessment data to inform and differentiate instruction during the second half of the cycle. </w:t>
            </w:r>
          </w:p>
          <w:p w:rsidR="00E47119" w:rsidRDefault="00E47119" w:rsidP="00E47119">
            <w:pPr>
              <w:ind w:left="702"/>
              <w:cnfStyle w:val="000000100000" w:firstRow="0" w:lastRow="0" w:firstColumn="0" w:lastColumn="0" w:oddVBand="0" w:evenVBand="0" w:oddHBand="1" w:evenHBand="0" w:firstRowFirstColumn="0" w:firstRowLastColumn="0" w:lastRowFirstColumn="0" w:lastRowLastColumn="0"/>
            </w:pPr>
          </w:p>
          <w:p w:rsidR="00932B48" w:rsidRPr="00E47119" w:rsidRDefault="00E47119" w:rsidP="00E4134E">
            <w:pPr>
              <w:numPr>
                <w:ilvl w:val="0"/>
                <w:numId w:val="14"/>
              </w:numPr>
              <w:ind w:left="702"/>
              <w:cnfStyle w:val="000000100000" w:firstRow="0" w:lastRow="0" w:firstColumn="0" w:lastColumn="0" w:oddVBand="0" w:evenVBand="0" w:oddHBand="1" w:evenHBand="0" w:firstRowFirstColumn="0" w:firstRowLastColumn="0" w:lastRowFirstColumn="0" w:lastRowLastColumn="0"/>
            </w:pPr>
            <w:r>
              <w:t xml:space="preserve">During Step 6 of the cycle, the teacher completes Element 4, </w:t>
            </w:r>
            <w:r>
              <w:lastRenderedPageBreak/>
              <w:t>documenting the actual outcomes and participates in a final review with the evaluator. During this step, the evaluator assigns a final teacher rating.</w:t>
            </w:r>
          </w:p>
          <w:p w:rsidR="00CE0476" w:rsidRDefault="00CE0476" w:rsidP="00CE0476">
            <w:pPr>
              <w:cnfStyle w:val="000000100000" w:firstRow="0" w:lastRow="0" w:firstColumn="0" w:lastColumn="0" w:oddVBand="0" w:evenVBand="0" w:oddHBand="1" w:evenHBand="0" w:firstRowFirstColumn="0" w:firstRowLastColumn="0" w:lastRowFirstColumn="0" w:lastRowLastColumn="0"/>
            </w:pPr>
          </w:p>
          <w:p w:rsidR="00E47119" w:rsidRDefault="00E47119" w:rsidP="00E4134E">
            <w:pPr>
              <w:numPr>
                <w:ilvl w:val="0"/>
                <w:numId w:val="3"/>
              </w:numPr>
              <w:cnfStyle w:val="000000100000" w:firstRow="0" w:lastRow="0" w:firstColumn="0" w:lastColumn="0" w:oddVBand="0" w:evenVBand="0" w:oddHBand="1" w:evenHBand="0" w:firstRowFirstColumn="0" w:firstRowLastColumn="0" w:lastRowFirstColumn="0" w:lastRowLastColumn="0"/>
            </w:pPr>
            <w:r w:rsidRPr="00D63972">
              <w:t>Ask partic</w:t>
            </w:r>
            <w:r>
              <w:t xml:space="preserve">ipants to reflect on the information presented </w:t>
            </w:r>
            <w:r w:rsidRPr="00D63972">
              <w:t xml:space="preserve">before moving on. Do participants have any questions? </w:t>
            </w:r>
          </w:p>
          <w:p w:rsidR="00E47119" w:rsidRDefault="00E47119" w:rsidP="00E47119">
            <w:pPr>
              <w:ind w:left="360"/>
              <w:cnfStyle w:val="000000100000" w:firstRow="0" w:lastRow="0" w:firstColumn="0" w:lastColumn="0" w:oddVBand="0" w:evenVBand="0" w:oddHBand="1" w:evenHBand="0" w:firstRowFirstColumn="0" w:firstRowLastColumn="0" w:lastRowFirstColumn="0" w:lastRowLastColumn="0"/>
            </w:pPr>
          </w:p>
          <w:p w:rsidR="00E47119" w:rsidRDefault="00E47119" w:rsidP="00E47119">
            <w:pPr>
              <w:ind w:left="360"/>
              <w:cnfStyle w:val="000000100000" w:firstRow="0" w:lastRow="0" w:firstColumn="0" w:lastColumn="0" w:oddVBand="0" w:evenVBand="0" w:oddHBand="1" w:evenHBand="0" w:firstRowFirstColumn="0" w:firstRowLastColumn="0" w:lastRowFirstColumn="0" w:lastRowLastColumn="0"/>
            </w:pPr>
            <w:r>
              <w:t>Please state the following:</w:t>
            </w:r>
          </w:p>
          <w:p w:rsidR="00E47119" w:rsidRDefault="00E47119" w:rsidP="00E47119">
            <w:pPr>
              <w:ind w:left="360"/>
              <w:cnfStyle w:val="000000100000" w:firstRow="0" w:lastRow="0" w:firstColumn="0" w:lastColumn="0" w:oddVBand="0" w:evenVBand="0" w:oddHBand="1" w:evenHBand="0" w:firstRowFirstColumn="0" w:firstRowLastColumn="0" w:lastRowFirstColumn="0" w:lastRowLastColumn="0"/>
            </w:pPr>
          </w:p>
          <w:p w:rsidR="00E47119" w:rsidRDefault="00E47119" w:rsidP="00E4134E">
            <w:pPr>
              <w:numPr>
                <w:ilvl w:val="0"/>
                <w:numId w:val="16"/>
              </w:numPr>
              <w:ind w:left="702"/>
              <w:cnfStyle w:val="000000100000" w:firstRow="0" w:lastRow="0" w:firstColumn="0" w:lastColumn="0" w:oddVBand="0" w:evenVBand="0" w:oddHBand="1" w:evenHBand="0" w:firstRowFirstColumn="0" w:firstRowLastColumn="0" w:lastRowFirstColumn="0" w:lastRowLastColumn="0"/>
            </w:pPr>
            <w:r>
              <w:t>Next we will define and discuss each element included in the SLO template.</w:t>
            </w:r>
          </w:p>
          <w:p w:rsidR="00E47119" w:rsidRDefault="00E47119" w:rsidP="00E47119">
            <w:pPr>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8" w:space="0" w:color="7BA0CD" w:themeColor="accent1" w:themeTint="BF"/>
              <w:right w:val="single" w:sz="8" w:space="0" w:color="7BA0CD" w:themeColor="accent1" w:themeTint="BF"/>
            </w:tcBorders>
          </w:tcPr>
          <w:p w:rsidR="00932B48" w:rsidRDefault="000D7025" w:rsidP="00A245E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 xml:space="preserve">Slide </w:t>
            </w:r>
            <w:r w:rsidR="00A245E9">
              <w:rPr>
                <w:rFonts w:cstheme="minorHAnsi"/>
              </w:rPr>
              <w:t>23</w:t>
            </w:r>
          </w:p>
          <w:p w:rsidR="00EA4885" w:rsidRDefault="00B02C87" w:rsidP="00A245E9">
            <w:pPr>
              <w:cnfStyle w:val="000000100000" w:firstRow="0" w:lastRow="0" w:firstColumn="0" w:lastColumn="0" w:oddVBand="0" w:evenVBand="0" w:oddHBand="1" w:evenHBand="0" w:firstRowFirstColumn="0" w:firstRowLastColumn="0" w:lastRowFirstColumn="0" w:lastRowLastColumn="0"/>
              <w:rPr>
                <w:rFonts w:cstheme="minorHAnsi"/>
              </w:rPr>
            </w:pPr>
            <w:r w:rsidRPr="00B02C87">
              <w:rPr>
                <w:rFonts w:cstheme="minorHAnsi"/>
                <w:i/>
              </w:rPr>
              <w:t>Student Learning Objective Guidebook</w:t>
            </w:r>
          </w:p>
          <w:p w:rsidR="00B02C87" w:rsidRDefault="00B02C87"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Slide 24</w:t>
            </w: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25</w:t>
            </w: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26</w:t>
            </w: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27</w:t>
            </w: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28</w:t>
            </w: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29</w:t>
            </w: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EA4885" w:rsidRDefault="00EA4885"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30</w:t>
            </w: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31</w:t>
            </w:r>
          </w:p>
          <w:p w:rsidR="00CE0476" w:rsidRDefault="00CE0476"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CE0476" w:rsidRDefault="00CE0476"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CE0476" w:rsidRDefault="00CE0476"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CE0476" w:rsidRDefault="00CE0476" w:rsidP="00A245E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32</w:t>
            </w:r>
          </w:p>
          <w:p w:rsidR="00B45EE3" w:rsidRDefault="00B45EE3"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B45EE3" w:rsidRDefault="00B45EE3"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B45EE3" w:rsidRDefault="00B45EE3"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B45EE3" w:rsidRDefault="00B45EE3"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B45EE3" w:rsidRDefault="00B45EE3" w:rsidP="00A245E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33</w:t>
            </w:r>
          </w:p>
          <w:p w:rsidR="00CE0476" w:rsidRDefault="00CE0476"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CE0476" w:rsidRDefault="00CE0476"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CE0476" w:rsidRDefault="00CE0476"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p w:rsidR="00A245E9" w:rsidRPr="00A245E9" w:rsidRDefault="00A245E9" w:rsidP="00A245E9">
            <w:pPr>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tcBorders>
              <w:left w:val="single" w:sz="8" w:space="0" w:color="7BA0CD" w:themeColor="accent1" w:themeTint="BF"/>
              <w:right w:val="single" w:sz="8" w:space="0" w:color="7BA0CD" w:themeColor="accent1" w:themeTint="BF"/>
            </w:tcBorders>
          </w:tcPr>
          <w:p w:rsidR="00932B48" w:rsidRPr="00D63972" w:rsidRDefault="007B4341" w:rsidP="00EC56B9">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2</w:t>
            </w:r>
            <w:r w:rsidR="00197E12">
              <w:rPr>
                <w:rFonts w:cstheme="minorHAnsi"/>
              </w:rPr>
              <w:t xml:space="preserve">0 </w:t>
            </w:r>
            <w:r w:rsidR="00932B48" w:rsidRPr="00D63972">
              <w:rPr>
                <w:rFonts w:cstheme="minorHAnsi"/>
              </w:rPr>
              <w:t>Minutes</w:t>
            </w:r>
          </w:p>
        </w:tc>
        <w:tc>
          <w:tcPr>
            <w:tcW w:w="2178" w:type="dxa"/>
            <w:tcBorders>
              <w:left w:val="single" w:sz="8" w:space="0" w:color="7BA0CD" w:themeColor="accent1" w:themeTint="BF"/>
            </w:tcBorders>
          </w:tcPr>
          <w:p w:rsidR="00932B48" w:rsidRPr="00D63972" w:rsidRDefault="00932B48" w:rsidP="00535FA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D63972" w:rsidRPr="00D639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D63972" w:rsidRPr="00D63972" w:rsidRDefault="001E192D" w:rsidP="00535FA8">
            <w:pPr>
              <w:rPr>
                <w:rFonts w:cstheme="minorHAnsi"/>
              </w:rPr>
            </w:pPr>
            <w:r>
              <w:rPr>
                <w:rFonts w:cstheme="minorHAnsi"/>
              </w:rPr>
              <w:lastRenderedPageBreak/>
              <w:t>Element 1</w:t>
            </w:r>
            <w:r w:rsidR="009B3BE7">
              <w:rPr>
                <w:rFonts w:cstheme="minorHAnsi"/>
              </w:rPr>
              <w:t>: Learning Goal</w:t>
            </w:r>
          </w:p>
        </w:tc>
        <w:tc>
          <w:tcPr>
            <w:tcW w:w="6480" w:type="dxa"/>
            <w:tcBorders>
              <w:left w:val="single" w:sz="8" w:space="0" w:color="7BA0CD" w:themeColor="accent1" w:themeTint="BF"/>
              <w:right w:val="single" w:sz="8" w:space="0" w:color="7BA0CD" w:themeColor="accent1" w:themeTint="BF"/>
            </w:tcBorders>
            <w:vAlign w:val="center"/>
          </w:tcPr>
          <w:p w:rsidR="00471054" w:rsidRDefault="00471054" w:rsidP="00E4134E">
            <w:pPr>
              <w:numPr>
                <w:ilvl w:val="0"/>
                <w:numId w:val="3"/>
              </w:numPr>
              <w:cnfStyle w:val="000000010000" w:firstRow="0" w:lastRow="0" w:firstColumn="0" w:lastColumn="0" w:oddVBand="0" w:evenVBand="0" w:oddHBand="0" w:evenHBand="1" w:firstRowFirstColumn="0" w:firstRowLastColumn="0" w:lastRowFirstColumn="0" w:lastRowLastColumn="0"/>
            </w:pPr>
            <w:r w:rsidRPr="00471054">
              <w:t xml:space="preserve">Introduce and define the concept of a learning </w:t>
            </w:r>
            <w:r>
              <w:t>goal</w:t>
            </w:r>
            <w:r w:rsidRPr="00471054">
              <w:t>.</w:t>
            </w:r>
          </w:p>
          <w:p w:rsidR="009B3BE7" w:rsidRDefault="009B3BE7" w:rsidP="009B3BE7">
            <w:pPr>
              <w:ind w:left="360"/>
              <w:cnfStyle w:val="000000010000" w:firstRow="0" w:lastRow="0" w:firstColumn="0" w:lastColumn="0" w:oddVBand="0" w:evenVBand="0" w:oddHBand="0" w:evenHBand="1" w:firstRowFirstColumn="0" w:firstRowLastColumn="0" w:lastRowFirstColumn="0" w:lastRowLastColumn="0"/>
            </w:pPr>
          </w:p>
          <w:p w:rsidR="009B3BE7" w:rsidRDefault="009B3BE7" w:rsidP="009B3BE7">
            <w:pPr>
              <w:ind w:left="360"/>
              <w:cnfStyle w:val="000000010000" w:firstRow="0" w:lastRow="0" w:firstColumn="0" w:lastColumn="0" w:oddVBand="0" w:evenVBand="0" w:oddHBand="0" w:evenHBand="1" w:firstRowFirstColumn="0" w:firstRowLastColumn="0" w:lastRowFirstColumn="0" w:lastRowLastColumn="0"/>
            </w:pPr>
            <w:r>
              <w:t>Please state the following:</w:t>
            </w:r>
          </w:p>
          <w:p w:rsidR="009B3BE7" w:rsidRDefault="009B3BE7" w:rsidP="009B3BE7">
            <w:pPr>
              <w:ind w:left="360"/>
              <w:cnfStyle w:val="000000010000" w:firstRow="0" w:lastRow="0" w:firstColumn="0" w:lastColumn="0" w:oddVBand="0" w:evenVBand="0" w:oddHBand="0" w:evenHBand="1" w:firstRowFirstColumn="0" w:firstRowLastColumn="0" w:lastRowFirstColumn="0" w:lastRowLastColumn="0"/>
            </w:pPr>
          </w:p>
          <w:p w:rsidR="009B3BE7" w:rsidRDefault="009B3BE7" w:rsidP="00E4134E">
            <w:pPr>
              <w:numPr>
                <w:ilvl w:val="0"/>
                <w:numId w:val="16"/>
              </w:numPr>
              <w:ind w:left="702"/>
              <w:cnfStyle w:val="000000010000" w:firstRow="0" w:lastRow="0" w:firstColumn="0" w:lastColumn="0" w:oddVBand="0" w:evenVBand="0" w:oddHBand="0" w:evenHBand="1" w:firstRowFirstColumn="0" w:firstRowLastColumn="0" w:lastRowFirstColumn="0" w:lastRowLastColumn="0"/>
            </w:pPr>
            <w:r w:rsidRPr="005E5EE9">
              <w:t xml:space="preserve">A learning goal is a description of what students will be able to do at the end of a specified period of time aligned to appropriate learning standards. </w:t>
            </w:r>
          </w:p>
          <w:p w:rsidR="009B3BE7" w:rsidRDefault="009B3BE7" w:rsidP="009B3BE7">
            <w:pPr>
              <w:ind w:left="702"/>
              <w:cnfStyle w:val="000000010000" w:firstRow="0" w:lastRow="0" w:firstColumn="0" w:lastColumn="0" w:oddVBand="0" w:evenVBand="0" w:oddHBand="0" w:evenHBand="1" w:firstRowFirstColumn="0" w:firstRowLastColumn="0" w:lastRowFirstColumn="0" w:lastRowLastColumn="0"/>
            </w:pPr>
          </w:p>
          <w:p w:rsidR="009B3BE7" w:rsidRDefault="009B3BE7" w:rsidP="00E4134E">
            <w:pPr>
              <w:numPr>
                <w:ilvl w:val="0"/>
                <w:numId w:val="16"/>
              </w:numPr>
              <w:ind w:left="702"/>
              <w:cnfStyle w:val="000000010000" w:firstRow="0" w:lastRow="0" w:firstColumn="0" w:lastColumn="0" w:oddVBand="0" w:evenVBand="0" w:oddHBand="0" w:evenHBand="1" w:firstRowFirstColumn="0" w:firstRowLastColumn="0" w:lastRowFirstColumn="0" w:lastRowLastColumn="0"/>
            </w:pPr>
            <w:r w:rsidRPr="005E5EE9">
              <w:t>The development of a learning goal provides a solid foundation for meaningful, goal directed instruction and assessment</w:t>
            </w:r>
            <w:r>
              <w:t>.</w:t>
            </w:r>
          </w:p>
          <w:p w:rsidR="00286DB0" w:rsidRDefault="00286DB0" w:rsidP="00286DB0">
            <w:pPr>
              <w:ind w:left="360"/>
              <w:cnfStyle w:val="000000010000" w:firstRow="0" w:lastRow="0" w:firstColumn="0" w:lastColumn="0" w:oddVBand="0" w:evenVBand="0" w:oddHBand="0" w:evenHBand="1" w:firstRowFirstColumn="0" w:firstRowLastColumn="0" w:lastRowFirstColumn="0" w:lastRowLastColumn="0"/>
            </w:pPr>
          </w:p>
          <w:p w:rsidR="009B3BE7" w:rsidRDefault="009B3BE7" w:rsidP="00E4134E">
            <w:pPr>
              <w:numPr>
                <w:ilvl w:val="0"/>
                <w:numId w:val="3"/>
              </w:numPr>
              <w:cnfStyle w:val="000000010000" w:firstRow="0" w:lastRow="0" w:firstColumn="0" w:lastColumn="0" w:oddVBand="0" w:evenVBand="0" w:oddHBand="0" w:evenHBand="1" w:firstRowFirstColumn="0" w:firstRowLastColumn="0" w:lastRowFirstColumn="0" w:lastRowLastColumn="0"/>
            </w:pPr>
            <w:r w:rsidRPr="00471054">
              <w:t>Introduce and define the concept of a</w:t>
            </w:r>
            <w:r>
              <w:t xml:space="preserve"> big idea</w:t>
            </w:r>
            <w:r w:rsidRPr="00471054">
              <w:t>.</w:t>
            </w:r>
          </w:p>
          <w:p w:rsidR="009B3BE7" w:rsidRDefault="009B3BE7" w:rsidP="009B3BE7">
            <w:pPr>
              <w:ind w:left="360"/>
              <w:cnfStyle w:val="000000010000" w:firstRow="0" w:lastRow="0" w:firstColumn="0" w:lastColumn="0" w:oddVBand="0" w:evenVBand="0" w:oddHBand="0" w:evenHBand="1" w:firstRowFirstColumn="0" w:firstRowLastColumn="0" w:lastRowFirstColumn="0" w:lastRowLastColumn="0"/>
            </w:pPr>
          </w:p>
          <w:p w:rsidR="009B3BE7" w:rsidRDefault="009B3BE7" w:rsidP="00E4134E">
            <w:pPr>
              <w:numPr>
                <w:ilvl w:val="0"/>
                <w:numId w:val="17"/>
              </w:numPr>
              <w:ind w:left="702"/>
              <w:cnfStyle w:val="000000010000" w:firstRow="0" w:lastRow="0" w:firstColumn="0" w:lastColumn="0" w:oddVBand="0" w:evenVBand="0" w:oddHBand="0" w:evenHBand="1" w:firstRowFirstColumn="0" w:firstRowLastColumn="0" w:lastRowFirstColumn="0" w:lastRowLastColumn="0"/>
            </w:pPr>
            <w:r w:rsidRPr="009B3BE7">
              <w:t xml:space="preserve">The learning goal may include one big idea.  </w:t>
            </w:r>
          </w:p>
          <w:p w:rsidR="009B3BE7" w:rsidRDefault="009B3BE7" w:rsidP="009B3BE7">
            <w:pPr>
              <w:ind w:left="702"/>
              <w:cnfStyle w:val="000000010000" w:firstRow="0" w:lastRow="0" w:firstColumn="0" w:lastColumn="0" w:oddVBand="0" w:evenVBand="0" w:oddHBand="0" w:evenHBand="1" w:firstRowFirstColumn="0" w:firstRowLastColumn="0" w:lastRowFirstColumn="0" w:lastRowLastColumn="0"/>
            </w:pPr>
          </w:p>
          <w:p w:rsidR="009B3BE7" w:rsidRDefault="009B3BE7" w:rsidP="00E4134E">
            <w:pPr>
              <w:numPr>
                <w:ilvl w:val="0"/>
                <w:numId w:val="17"/>
              </w:numPr>
              <w:ind w:left="702"/>
              <w:cnfStyle w:val="000000010000" w:firstRow="0" w:lastRow="0" w:firstColumn="0" w:lastColumn="0" w:oddVBand="0" w:evenVBand="0" w:oddHBand="0" w:evenHBand="1" w:firstRowFirstColumn="0" w:firstRowLastColumn="0" w:lastRowFirstColumn="0" w:lastRowLastColumn="0"/>
            </w:pPr>
            <w:r w:rsidRPr="009B3BE7">
              <w:t xml:space="preserve">A big idea integrates multiple content standards, and links units of instruction together. </w:t>
            </w:r>
          </w:p>
          <w:p w:rsidR="009B3BE7" w:rsidRDefault="009B3BE7" w:rsidP="009B3BE7">
            <w:pPr>
              <w:ind w:left="702"/>
              <w:cnfStyle w:val="000000010000" w:firstRow="0" w:lastRow="0" w:firstColumn="0" w:lastColumn="0" w:oddVBand="0" w:evenVBand="0" w:oddHBand="0" w:evenHBand="1" w:firstRowFirstColumn="0" w:firstRowLastColumn="0" w:lastRowFirstColumn="0" w:lastRowLastColumn="0"/>
            </w:pPr>
          </w:p>
          <w:p w:rsidR="009B3BE7" w:rsidRDefault="009B3BE7" w:rsidP="00E4134E">
            <w:pPr>
              <w:numPr>
                <w:ilvl w:val="0"/>
                <w:numId w:val="17"/>
              </w:numPr>
              <w:ind w:left="702"/>
              <w:cnfStyle w:val="000000010000" w:firstRow="0" w:lastRow="0" w:firstColumn="0" w:lastColumn="0" w:oddVBand="0" w:evenVBand="0" w:oddHBand="0" w:evenHBand="1" w:firstRowFirstColumn="0" w:firstRowLastColumn="0" w:lastRowFirstColumn="0" w:lastRowLastColumn="0"/>
            </w:pPr>
            <w:r w:rsidRPr="009B3BE7">
              <w:t xml:space="preserve">The big idea chosen should be representative of the most </w:t>
            </w:r>
            <w:r w:rsidRPr="009B3BE7">
              <w:lastRenderedPageBreak/>
              <w:t>important learning and typical student growth in a specific content area, grade level, or classroom.</w:t>
            </w:r>
          </w:p>
          <w:p w:rsidR="009B3BE7" w:rsidRDefault="009B3BE7" w:rsidP="009B3BE7">
            <w:pPr>
              <w:ind w:left="702"/>
              <w:cnfStyle w:val="000000010000" w:firstRow="0" w:lastRow="0" w:firstColumn="0" w:lastColumn="0" w:oddVBand="0" w:evenVBand="0" w:oddHBand="0" w:evenHBand="1" w:firstRowFirstColumn="0" w:firstRowLastColumn="0" w:lastRowFirstColumn="0" w:lastRowLastColumn="0"/>
            </w:pPr>
          </w:p>
          <w:p w:rsidR="009B3BE7" w:rsidRDefault="00CE0476" w:rsidP="00E4134E">
            <w:pPr>
              <w:numPr>
                <w:ilvl w:val="0"/>
                <w:numId w:val="17"/>
              </w:numPr>
              <w:ind w:left="702"/>
              <w:cnfStyle w:val="000000010000" w:firstRow="0" w:lastRow="0" w:firstColumn="0" w:lastColumn="0" w:oddVBand="0" w:evenVBand="0" w:oddHBand="0" w:evenHBand="1" w:firstRowFirstColumn="0" w:firstRowLastColumn="0" w:lastRowFirstColumn="0" w:lastRowLastColumn="0"/>
            </w:pPr>
            <w:r>
              <w:t>The discussion</w:t>
            </w:r>
            <w:r w:rsidR="009B3BE7">
              <w:t xml:space="preserve"> questions and statements included within this element help teachers and evaluators reflect on all of the components necessary to develop a meaningful learning goal.</w:t>
            </w:r>
          </w:p>
          <w:p w:rsidR="009B3BE7" w:rsidRDefault="009B3BE7" w:rsidP="009B3BE7">
            <w:pPr>
              <w:ind w:left="702"/>
              <w:cnfStyle w:val="000000010000" w:firstRow="0" w:lastRow="0" w:firstColumn="0" w:lastColumn="0" w:oddVBand="0" w:evenVBand="0" w:oddHBand="0" w:evenHBand="1" w:firstRowFirstColumn="0" w:firstRowLastColumn="0" w:lastRowFirstColumn="0" w:lastRowLastColumn="0"/>
            </w:pPr>
          </w:p>
          <w:p w:rsidR="009B3BE7" w:rsidRDefault="009B3BE7" w:rsidP="00E4134E">
            <w:pPr>
              <w:numPr>
                <w:ilvl w:val="0"/>
                <w:numId w:val="17"/>
              </w:numPr>
              <w:ind w:left="702"/>
              <w:cnfStyle w:val="000000010000" w:firstRow="0" w:lastRow="0" w:firstColumn="0" w:lastColumn="0" w:oddVBand="0" w:evenVBand="0" w:oddHBand="0" w:evenHBand="1" w:firstRowFirstColumn="0" w:firstRowLastColumn="0" w:lastRowFirstColumn="0" w:lastRowLastColumn="0"/>
            </w:pPr>
            <w:r>
              <w:t xml:space="preserve">In addition, teachers who are assigned to teach more than one subject or grade level may choose a specific subject and grade level for each SLO in collaboration with the evaluator. </w:t>
            </w:r>
          </w:p>
          <w:p w:rsidR="009B3BE7" w:rsidRDefault="009B3BE7" w:rsidP="009B3BE7">
            <w:pPr>
              <w:ind w:left="702"/>
              <w:cnfStyle w:val="000000010000" w:firstRow="0" w:lastRow="0" w:firstColumn="0" w:lastColumn="0" w:oddVBand="0" w:evenVBand="0" w:oddHBand="0" w:evenHBand="1" w:firstRowFirstColumn="0" w:firstRowLastColumn="0" w:lastRowFirstColumn="0" w:lastRowLastColumn="0"/>
            </w:pPr>
          </w:p>
          <w:p w:rsidR="009B3BE7" w:rsidRDefault="009B3BE7" w:rsidP="00E4134E">
            <w:pPr>
              <w:numPr>
                <w:ilvl w:val="0"/>
                <w:numId w:val="17"/>
              </w:numPr>
              <w:ind w:left="702"/>
              <w:cnfStyle w:val="000000010000" w:firstRow="0" w:lastRow="0" w:firstColumn="0" w:lastColumn="0" w:oddVBand="0" w:evenVBand="0" w:oddHBand="0" w:evenHBand="1" w:firstRowFirstColumn="0" w:firstRowLastColumn="0" w:lastRowFirstColumn="0" w:lastRowLastColumn="0"/>
            </w:pPr>
            <w:r>
              <w:t xml:space="preserve">For example, an elementary general music teacher may teach all kindergarten through fifth grade general music classes in a school or district. This teacher may discuss with the evaluator what grade level would be most appropriate to use for each SLO that the teacher is required to complete (e.g., first and third grades). </w:t>
            </w:r>
          </w:p>
          <w:p w:rsidR="009B3BE7" w:rsidRDefault="009B3BE7" w:rsidP="009B3BE7">
            <w:pPr>
              <w:ind w:left="702"/>
              <w:cnfStyle w:val="000000010000" w:firstRow="0" w:lastRow="0" w:firstColumn="0" w:lastColumn="0" w:oddVBand="0" w:evenVBand="0" w:oddHBand="0" w:evenHBand="1" w:firstRowFirstColumn="0" w:firstRowLastColumn="0" w:lastRowFirstColumn="0" w:lastRowLastColumn="0"/>
            </w:pPr>
          </w:p>
          <w:p w:rsidR="009B3BE7" w:rsidRDefault="0071428D" w:rsidP="00E4134E">
            <w:pPr>
              <w:numPr>
                <w:ilvl w:val="0"/>
                <w:numId w:val="17"/>
              </w:numPr>
              <w:ind w:left="702"/>
              <w:cnfStyle w:val="000000010000" w:firstRow="0" w:lastRow="0" w:firstColumn="0" w:lastColumn="0" w:oddVBand="0" w:evenVBand="0" w:oddHBand="0" w:evenHBand="1" w:firstRowFirstColumn="0" w:firstRowLastColumn="0" w:lastRowFirstColumn="0" w:lastRowLastColumn="0"/>
            </w:pPr>
            <w:r>
              <w:t>Please keep in mind that a</w:t>
            </w:r>
            <w:r w:rsidR="009B3BE7">
              <w:t xml:space="preserve"> teacher covers many big ideas over the course of a school year, but chooses one big idea per SLO. </w:t>
            </w:r>
          </w:p>
          <w:p w:rsidR="00CE0476" w:rsidRPr="00CE0476" w:rsidRDefault="00CE0476" w:rsidP="00B45EE3">
            <w:pPr>
              <w:cnfStyle w:val="000000010000" w:firstRow="0" w:lastRow="0" w:firstColumn="0" w:lastColumn="0" w:oddVBand="0" w:evenVBand="0" w:oddHBand="0" w:evenHBand="1" w:firstRowFirstColumn="0" w:firstRowLastColumn="0" w:lastRowFirstColumn="0" w:lastRowLastColumn="0"/>
            </w:pPr>
          </w:p>
          <w:p w:rsidR="00CE0476" w:rsidRDefault="00CE0476" w:rsidP="00E4134E">
            <w:pPr>
              <w:numPr>
                <w:ilvl w:val="0"/>
                <w:numId w:val="17"/>
              </w:numPr>
              <w:ind w:left="702"/>
              <w:cnfStyle w:val="000000010000" w:firstRow="0" w:lastRow="0" w:firstColumn="0" w:lastColumn="0" w:oddVBand="0" w:evenVBand="0" w:oddHBand="0" w:evenHBand="1" w:firstRowFirstColumn="0" w:firstRowLastColumn="0" w:lastRowFirstColumn="0" w:lastRowLastColumn="0"/>
            </w:pPr>
            <w:r>
              <w:t xml:space="preserve">If we examine teaching as a “subject”, one of the big ideas of this discipline is the focus on student learning and assessment of that learning.  </w:t>
            </w:r>
          </w:p>
          <w:p w:rsidR="00B45EE3" w:rsidRDefault="00B45EE3" w:rsidP="00B45EE3">
            <w:pPr>
              <w:cnfStyle w:val="000000010000" w:firstRow="0" w:lastRow="0" w:firstColumn="0" w:lastColumn="0" w:oddVBand="0" w:evenVBand="0" w:oddHBand="0" w:evenHBand="1" w:firstRowFirstColumn="0" w:firstRowLastColumn="0" w:lastRowFirstColumn="0" w:lastRowLastColumn="0"/>
            </w:pPr>
          </w:p>
          <w:p w:rsidR="00CE0476" w:rsidRDefault="00CE0476" w:rsidP="00E4134E">
            <w:pPr>
              <w:numPr>
                <w:ilvl w:val="0"/>
                <w:numId w:val="17"/>
              </w:numPr>
              <w:ind w:left="702"/>
              <w:cnfStyle w:val="000000010000" w:firstRow="0" w:lastRow="0" w:firstColumn="0" w:lastColumn="0" w:oddVBand="0" w:evenVBand="0" w:oddHBand="0" w:evenHBand="1" w:firstRowFirstColumn="0" w:firstRowLastColumn="0" w:lastRowFirstColumn="0" w:lastRowLastColumn="0"/>
            </w:pPr>
            <w:r>
              <w:t>This overarching principle guides curriculum, instruction and assessment in classrooms from pre-kindergarten to post-secondary and in work-place settings, as well.</w:t>
            </w:r>
          </w:p>
          <w:p w:rsidR="00B45EE3" w:rsidRDefault="00B45EE3" w:rsidP="00B45EE3">
            <w:pPr>
              <w:cnfStyle w:val="000000010000" w:firstRow="0" w:lastRow="0" w:firstColumn="0" w:lastColumn="0" w:oddVBand="0" w:evenVBand="0" w:oddHBand="0" w:evenHBand="1" w:firstRowFirstColumn="0" w:firstRowLastColumn="0" w:lastRowFirstColumn="0" w:lastRowLastColumn="0"/>
            </w:pPr>
          </w:p>
          <w:p w:rsidR="00D63972" w:rsidRPr="00B45EE3" w:rsidRDefault="00CE0476" w:rsidP="00E4134E">
            <w:pPr>
              <w:numPr>
                <w:ilvl w:val="0"/>
                <w:numId w:val="17"/>
              </w:numPr>
              <w:ind w:left="702"/>
              <w:cnfStyle w:val="000000010000" w:firstRow="0" w:lastRow="0" w:firstColumn="0" w:lastColumn="0" w:oddVBand="0" w:evenVBand="0" w:oddHBand="0" w:evenHBand="1" w:firstRowFirstColumn="0" w:firstRowLastColumn="0" w:lastRowFirstColumn="0" w:lastRowLastColumn="0"/>
            </w:pPr>
            <w:r>
              <w:t>This big idea can guide understanding of teaching across disciplines.</w:t>
            </w:r>
          </w:p>
        </w:tc>
        <w:tc>
          <w:tcPr>
            <w:tcW w:w="1440" w:type="dxa"/>
            <w:tcBorders>
              <w:left w:val="single" w:sz="8" w:space="0" w:color="7BA0CD" w:themeColor="accent1" w:themeTint="BF"/>
              <w:right w:val="single" w:sz="8" w:space="0" w:color="7BA0CD" w:themeColor="accent1" w:themeTint="BF"/>
            </w:tcBorders>
          </w:tcPr>
          <w:p w:rsidR="00D63972" w:rsidRDefault="00EC56B9" w:rsidP="00CE0476">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lastRenderedPageBreak/>
              <w:t>Slide 34</w:t>
            </w:r>
          </w:p>
          <w:p w:rsidR="00312820" w:rsidRDefault="00312820"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EC56B9" w:rsidP="00CE0476">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Slide 35</w:t>
            </w: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EC56B9" w:rsidP="00CE0476">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Slide 36</w:t>
            </w: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EC56B9" w:rsidP="00CE0476">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Slide 37</w:t>
            </w: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B45EE3" w:rsidRDefault="00B45EE3"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EC56B9" w:rsidP="00CE0476">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Slide 38</w:t>
            </w: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CE0476" w:rsidRPr="00D63972"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p>
        </w:tc>
        <w:tc>
          <w:tcPr>
            <w:tcW w:w="1350" w:type="dxa"/>
            <w:tcBorders>
              <w:left w:val="single" w:sz="8" w:space="0" w:color="7BA0CD" w:themeColor="accent1" w:themeTint="BF"/>
              <w:right w:val="single" w:sz="8" w:space="0" w:color="7BA0CD" w:themeColor="accent1" w:themeTint="BF"/>
            </w:tcBorders>
          </w:tcPr>
          <w:p w:rsidR="00D63972" w:rsidRPr="00D63972" w:rsidRDefault="00312820" w:rsidP="00B45EE3">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lastRenderedPageBreak/>
              <w:t xml:space="preserve"> </w:t>
            </w:r>
            <w:r w:rsidR="00D63972" w:rsidRPr="00D63972">
              <w:rPr>
                <w:rFonts w:cstheme="minorHAnsi"/>
              </w:rPr>
              <w:t>Minutes</w:t>
            </w:r>
          </w:p>
        </w:tc>
        <w:tc>
          <w:tcPr>
            <w:tcW w:w="2178" w:type="dxa"/>
            <w:tcBorders>
              <w:left w:val="single" w:sz="8" w:space="0" w:color="7BA0CD" w:themeColor="accent1" w:themeTint="BF"/>
            </w:tcBorders>
          </w:tcPr>
          <w:p w:rsidR="00D63972" w:rsidRPr="00D63972" w:rsidRDefault="00D63972" w:rsidP="00535FA8">
            <w:pPr>
              <w:cnfStyle w:val="000000010000" w:firstRow="0" w:lastRow="0" w:firstColumn="0" w:lastColumn="0" w:oddVBand="0" w:evenVBand="0" w:oddHBand="0" w:evenHBand="1" w:firstRowFirstColumn="0" w:firstRowLastColumn="0" w:lastRowFirstColumn="0" w:lastRowLastColumn="0"/>
              <w:rPr>
                <w:rFonts w:cstheme="minorHAnsi"/>
                <w:b/>
              </w:rPr>
            </w:pPr>
          </w:p>
        </w:tc>
      </w:tr>
      <w:tr w:rsidR="00B45EE3" w:rsidRPr="00D63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B45EE3" w:rsidRDefault="00B45EE3" w:rsidP="00B45EE3">
            <w:pPr>
              <w:rPr>
                <w:rFonts w:cstheme="minorHAnsi"/>
              </w:rPr>
            </w:pPr>
            <w:r>
              <w:rPr>
                <w:rFonts w:cstheme="minorHAnsi"/>
              </w:rPr>
              <w:lastRenderedPageBreak/>
              <w:t>Sample Tool</w:t>
            </w:r>
            <w:r w:rsidR="007C142D">
              <w:rPr>
                <w:rFonts w:cstheme="minorHAnsi"/>
              </w:rPr>
              <w:t>/Activity</w:t>
            </w:r>
          </w:p>
        </w:tc>
        <w:tc>
          <w:tcPr>
            <w:tcW w:w="6480" w:type="dxa"/>
            <w:tcBorders>
              <w:left w:val="single" w:sz="8" w:space="0" w:color="7BA0CD" w:themeColor="accent1" w:themeTint="BF"/>
              <w:right w:val="single" w:sz="8" w:space="0" w:color="7BA0CD" w:themeColor="accent1" w:themeTint="BF"/>
            </w:tcBorders>
            <w:vAlign w:val="center"/>
          </w:tcPr>
          <w:p w:rsidR="00B45EE3" w:rsidRDefault="00B45EE3" w:rsidP="00E4134E">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 xml:space="preserve"> </w:t>
            </w:r>
            <w:r w:rsidRPr="00B45EE3">
              <w:t>Refer participants to Handout 1.</w:t>
            </w:r>
          </w:p>
          <w:p w:rsidR="00B45EE3" w:rsidRPr="00B45EE3" w:rsidRDefault="00B45EE3" w:rsidP="00B45EE3">
            <w:pPr>
              <w:pStyle w:val="ListParagraph"/>
              <w:ind w:left="360"/>
              <w:cnfStyle w:val="000000100000" w:firstRow="0" w:lastRow="0" w:firstColumn="0" w:lastColumn="0" w:oddVBand="0" w:evenVBand="0" w:oddHBand="1" w:evenHBand="0" w:firstRowFirstColumn="0" w:firstRowLastColumn="0" w:lastRowFirstColumn="0" w:lastRowLastColumn="0"/>
              <w:rPr>
                <w:b/>
              </w:rPr>
            </w:pPr>
            <w:r w:rsidRPr="00B45EE3">
              <w:rPr>
                <w:b/>
              </w:rPr>
              <w:t xml:space="preserve">*Note* Trainers will have determine which statement to use depending on the training is for a “district trainer” or is </w:t>
            </w:r>
            <w:r w:rsidR="00B02C87" w:rsidRPr="00B45EE3">
              <w:rPr>
                <w:b/>
              </w:rPr>
              <w:t>being presented</w:t>
            </w:r>
            <w:r w:rsidRPr="00B45EE3">
              <w:rPr>
                <w:b/>
              </w:rPr>
              <w:t xml:space="preserve"> within the district.</w:t>
            </w:r>
          </w:p>
          <w:p w:rsidR="00B45EE3" w:rsidRDefault="00B45EE3" w:rsidP="00B45EE3">
            <w:pPr>
              <w:ind w:left="360"/>
              <w:cnfStyle w:val="000000100000" w:firstRow="0" w:lastRow="0" w:firstColumn="0" w:lastColumn="0" w:oddVBand="0" w:evenVBand="0" w:oddHBand="1" w:evenHBand="0" w:firstRowFirstColumn="0" w:firstRowLastColumn="0" w:lastRowFirstColumn="0" w:lastRowLastColumn="0"/>
            </w:pPr>
            <w:r>
              <w:t>A.  Please state the following</w:t>
            </w:r>
            <w:r w:rsidR="007C142D">
              <w:t xml:space="preserve"> (Trainer training school district representatives)</w:t>
            </w:r>
            <w:r>
              <w:t>:</w:t>
            </w:r>
          </w:p>
          <w:p w:rsidR="00B45EE3" w:rsidRDefault="00B45EE3" w:rsidP="00E4134E">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rsidRPr="00B45EE3">
              <w:t>Handout 1 is a sample tool that can be used with your</w:t>
            </w:r>
            <w:r>
              <w:t xml:space="preserve"> school districts.</w:t>
            </w:r>
          </w:p>
          <w:p w:rsidR="00B45EE3" w:rsidRDefault="00B45EE3" w:rsidP="00E4134E">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You can have different categories of teachers complete and discuss.</w:t>
            </w:r>
          </w:p>
          <w:p w:rsidR="00B45EE3" w:rsidRDefault="00B45EE3" w:rsidP="00E4134E">
            <w:pPr>
              <w:pStyle w:val="ListParagraph"/>
              <w:numPr>
                <w:ilvl w:val="0"/>
                <w:numId w:val="27"/>
              </w:numPr>
              <w:cnfStyle w:val="000000100000" w:firstRow="0" w:lastRow="0" w:firstColumn="0" w:lastColumn="0" w:oddVBand="0" w:evenVBand="0" w:oddHBand="1" w:evenHBand="0" w:firstRowFirstColumn="0" w:firstRowLastColumn="0" w:lastRowFirstColumn="0" w:lastRowLastColumn="0"/>
            </w:pPr>
            <w:r>
              <w:t xml:space="preserve">For our purpose, we will talk about </w:t>
            </w:r>
            <w:r w:rsidR="007C142D">
              <w:t>the tool but will not complete the handout.</w:t>
            </w:r>
          </w:p>
          <w:p w:rsidR="007C142D" w:rsidRDefault="007C142D" w:rsidP="007C142D">
            <w:pPr>
              <w:ind w:left="360"/>
              <w:cnfStyle w:val="000000100000" w:firstRow="0" w:lastRow="0" w:firstColumn="0" w:lastColumn="0" w:oddVBand="0" w:evenVBand="0" w:oddHBand="1" w:evenHBand="0" w:firstRowFirstColumn="0" w:firstRowLastColumn="0" w:lastRowFirstColumn="0" w:lastRowLastColumn="0"/>
            </w:pPr>
            <w:r>
              <w:t>B.  Please state the following (District trainer presenting to district):</w:t>
            </w:r>
          </w:p>
          <w:p w:rsidR="007C142D" w:rsidRDefault="007C142D" w:rsidP="00E4134E">
            <w:pPr>
              <w:pStyle w:val="ListParagraph"/>
              <w:numPr>
                <w:ilvl w:val="0"/>
                <w:numId w:val="28"/>
              </w:numPr>
              <w:cnfStyle w:val="000000100000" w:firstRow="0" w:lastRow="0" w:firstColumn="0" w:lastColumn="0" w:oddVBand="0" w:evenVBand="0" w:oddHBand="1" w:evenHBand="0" w:firstRowFirstColumn="0" w:firstRowLastColumn="0" w:lastRowFirstColumn="0" w:lastRowLastColumn="0"/>
            </w:pPr>
            <w:r>
              <w:t>Within your group, please complete the handout.</w:t>
            </w:r>
          </w:p>
          <w:p w:rsidR="007C142D" w:rsidRPr="007C142D" w:rsidRDefault="007C142D" w:rsidP="00E4134E">
            <w:pPr>
              <w:pStyle w:val="ListParagraph"/>
              <w:numPr>
                <w:ilvl w:val="0"/>
                <w:numId w:val="28"/>
              </w:numPr>
              <w:cnfStyle w:val="000000100000" w:firstRow="0" w:lastRow="0" w:firstColumn="0" w:lastColumn="0" w:oddVBand="0" w:evenVBand="0" w:oddHBand="1" w:evenHBand="0" w:firstRowFirstColumn="0" w:firstRowLastColumn="0" w:lastRowFirstColumn="0" w:lastRowLastColumn="0"/>
            </w:pPr>
            <w:r>
              <w:t>After completion, we will share out as a large group</w:t>
            </w:r>
          </w:p>
          <w:p w:rsidR="00B45EE3" w:rsidRDefault="00B45EE3" w:rsidP="007C142D">
            <w:pPr>
              <w:ind w:left="360"/>
              <w:cnfStyle w:val="000000100000" w:firstRow="0" w:lastRow="0" w:firstColumn="0" w:lastColumn="0" w:oddVBand="0" w:evenVBand="0" w:oddHBand="1" w:evenHBand="0" w:firstRowFirstColumn="0" w:firstRowLastColumn="0" w:lastRowFirstColumn="0" w:lastRowLastColumn="0"/>
            </w:pPr>
          </w:p>
          <w:p w:rsidR="00B45EE3" w:rsidRDefault="00B45EE3" w:rsidP="00E4134E">
            <w:pPr>
              <w:numPr>
                <w:ilvl w:val="0"/>
                <w:numId w:val="3"/>
              </w:numPr>
              <w:cnfStyle w:val="000000100000" w:firstRow="0" w:lastRow="0" w:firstColumn="0" w:lastColumn="0" w:oddVBand="0" w:evenVBand="0" w:oddHBand="1" w:evenHBand="0" w:firstRowFirstColumn="0" w:firstRowLastColumn="0" w:lastRowFirstColumn="0" w:lastRowLastColumn="0"/>
            </w:pPr>
            <w:r>
              <w:t xml:space="preserve">Ask participants if they have any questions or comments at the conclusion of the activity. </w:t>
            </w:r>
          </w:p>
          <w:p w:rsidR="00B45EE3" w:rsidRDefault="00B45EE3" w:rsidP="007C142D">
            <w:pPr>
              <w:ind w:left="360"/>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8" w:space="0" w:color="7BA0CD" w:themeColor="accent1" w:themeTint="BF"/>
              <w:right w:val="single" w:sz="8" w:space="0" w:color="7BA0CD" w:themeColor="accent1" w:themeTint="BF"/>
            </w:tcBorders>
          </w:tcPr>
          <w:p w:rsidR="00B45EE3" w:rsidRDefault="00B45EE3" w:rsidP="00CE047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39</w:t>
            </w:r>
          </w:p>
          <w:p w:rsidR="00B45EE3" w:rsidRDefault="00B45EE3" w:rsidP="00CE047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Handout 1</w:t>
            </w:r>
          </w:p>
        </w:tc>
        <w:tc>
          <w:tcPr>
            <w:tcW w:w="1350" w:type="dxa"/>
            <w:tcBorders>
              <w:left w:val="single" w:sz="8" w:space="0" w:color="7BA0CD" w:themeColor="accent1" w:themeTint="BF"/>
              <w:right w:val="single" w:sz="8" w:space="0" w:color="7BA0CD" w:themeColor="accent1" w:themeTint="BF"/>
            </w:tcBorders>
          </w:tcPr>
          <w:p w:rsidR="00B45EE3" w:rsidRDefault="00B45EE3" w:rsidP="00EC56B9">
            <w:pPr>
              <w:cnfStyle w:val="000000100000" w:firstRow="0" w:lastRow="0" w:firstColumn="0" w:lastColumn="0" w:oddVBand="0" w:evenVBand="0" w:oddHBand="1" w:evenHBand="0" w:firstRowFirstColumn="0" w:firstRowLastColumn="0" w:lastRowFirstColumn="0" w:lastRowLastColumn="0"/>
              <w:rPr>
                <w:rFonts w:cstheme="minorHAnsi"/>
              </w:rPr>
            </w:pPr>
          </w:p>
        </w:tc>
        <w:tc>
          <w:tcPr>
            <w:tcW w:w="2178" w:type="dxa"/>
            <w:tcBorders>
              <w:left w:val="single" w:sz="8" w:space="0" w:color="7BA0CD" w:themeColor="accent1" w:themeTint="BF"/>
            </w:tcBorders>
          </w:tcPr>
          <w:p w:rsidR="00B45EE3" w:rsidRPr="00D63972" w:rsidRDefault="00B45EE3" w:rsidP="00535FA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3865C4" w:rsidRPr="00D639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3865C4" w:rsidRPr="00D63972" w:rsidRDefault="003865C4" w:rsidP="00535FA8">
            <w:pPr>
              <w:rPr>
                <w:rFonts w:cstheme="minorHAnsi"/>
              </w:rPr>
            </w:pPr>
            <w:r>
              <w:rPr>
                <w:rFonts w:cstheme="minorHAnsi"/>
              </w:rPr>
              <w:t>Element 2: Assessments and Scoring</w:t>
            </w:r>
          </w:p>
        </w:tc>
        <w:tc>
          <w:tcPr>
            <w:tcW w:w="6480" w:type="dxa"/>
            <w:tcBorders>
              <w:left w:val="single" w:sz="8" w:space="0" w:color="7BA0CD" w:themeColor="accent1" w:themeTint="BF"/>
              <w:right w:val="single" w:sz="8" w:space="0" w:color="7BA0CD" w:themeColor="accent1" w:themeTint="BF"/>
            </w:tcBorders>
            <w:vAlign w:val="center"/>
          </w:tcPr>
          <w:p w:rsidR="006B755A" w:rsidRPr="006B755A" w:rsidRDefault="006B755A" w:rsidP="00E4134E">
            <w:pPr>
              <w:numPr>
                <w:ilvl w:val="0"/>
                <w:numId w:val="3"/>
              </w:numPr>
              <w:cnfStyle w:val="000000010000" w:firstRow="0" w:lastRow="0" w:firstColumn="0" w:lastColumn="0" w:oddVBand="0" w:evenVBand="0" w:oddHBand="0" w:evenHBand="1" w:firstRowFirstColumn="0" w:firstRowLastColumn="0" w:lastRowFirstColumn="0" w:lastRowLastColumn="0"/>
            </w:pPr>
            <w:r>
              <w:t>Introduce and define the process of selecting assessments and scoring procedures</w:t>
            </w:r>
            <w:r w:rsidRPr="006B755A">
              <w:t>.</w:t>
            </w:r>
          </w:p>
          <w:p w:rsidR="006B755A" w:rsidRDefault="006B755A" w:rsidP="006B755A">
            <w:pPr>
              <w:ind w:left="360"/>
              <w:cnfStyle w:val="000000010000" w:firstRow="0" w:lastRow="0" w:firstColumn="0" w:lastColumn="0" w:oddVBand="0" w:evenVBand="0" w:oddHBand="0" w:evenHBand="1" w:firstRowFirstColumn="0" w:firstRowLastColumn="0" w:lastRowFirstColumn="0" w:lastRowLastColumn="0"/>
            </w:pPr>
            <w:r>
              <w:t xml:space="preserve"> </w:t>
            </w:r>
          </w:p>
          <w:p w:rsidR="006B755A" w:rsidRDefault="006B755A" w:rsidP="00E4134E">
            <w:pPr>
              <w:numPr>
                <w:ilvl w:val="0"/>
                <w:numId w:val="18"/>
              </w:numPr>
              <w:ind w:left="702"/>
              <w:cnfStyle w:val="000000010000" w:firstRow="0" w:lastRow="0" w:firstColumn="0" w:lastColumn="0" w:oddVBand="0" w:evenVBand="0" w:oddHBand="0" w:evenHBand="1" w:firstRowFirstColumn="0" w:firstRowLastColumn="0" w:lastRowFirstColumn="0" w:lastRowLastColumn="0"/>
            </w:pPr>
            <w:r w:rsidRPr="006B755A">
              <w:t xml:space="preserve">Assessments and scoring procedures should be used to support and measure the learning goal. </w:t>
            </w:r>
            <w:r w:rsidR="00E1231C" w:rsidRPr="00E1231C">
              <w:t>For students with special needs, the IEP may contain all of those assessments</w:t>
            </w:r>
            <w:r w:rsidR="00E1231C">
              <w:t>.</w:t>
            </w:r>
          </w:p>
          <w:p w:rsidR="006B755A" w:rsidRDefault="006B755A" w:rsidP="006B755A">
            <w:pPr>
              <w:ind w:left="702"/>
              <w:cnfStyle w:val="000000010000" w:firstRow="0" w:lastRow="0" w:firstColumn="0" w:lastColumn="0" w:oddVBand="0" w:evenVBand="0" w:oddHBand="0" w:evenHBand="1" w:firstRowFirstColumn="0" w:firstRowLastColumn="0" w:lastRowFirstColumn="0" w:lastRowLastColumn="0"/>
            </w:pPr>
          </w:p>
          <w:p w:rsidR="003865C4" w:rsidRDefault="00613C50" w:rsidP="00E4134E">
            <w:pPr>
              <w:numPr>
                <w:ilvl w:val="0"/>
                <w:numId w:val="18"/>
              </w:numPr>
              <w:ind w:left="702"/>
              <w:cnfStyle w:val="000000010000" w:firstRow="0" w:lastRow="0" w:firstColumn="0" w:lastColumn="0" w:oddVBand="0" w:evenVBand="0" w:oddHBand="0" w:evenHBand="1" w:firstRowFirstColumn="0" w:firstRowLastColumn="0" w:lastRowFirstColumn="0" w:lastRowLastColumn="0"/>
            </w:pPr>
            <w:r>
              <w:lastRenderedPageBreak/>
              <w:t>The discussion</w:t>
            </w:r>
            <w:r w:rsidR="006B755A" w:rsidRPr="006B755A">
              <w:t xml:space="preserve"> questions and statements included within this element help teachers and evaluators determine how appropriate assessments and scoring procedures will be used to measure student growth in order to inform and differentiate instruction.</w:t>
            </w:r>
          </w:p>
          <w:p w:rsidR="006B755A" w:rsidRDefault="006B755A" w:rsidP="006B755A">
            <w:pPr>
              <w:ind w:left="702"/>
              <w:cnfStyle w:val="000000010000" w:firstRow="0" w:lastRow="0" w:firstColumn="0" w:lastColumn="0" w:oddVBand="0" w:evenVBand="0" w:oddHBand="0" w:evenHBand="1" w:firstRowFirstColumn="0" w:firstRowLastColumn="0" w:lastRowFirstColumn="0" w:lastRowLastColumn="0"/>
            </w:pPr>
          </w:p>
          <w:p w:rsidR="00077BD6" w:rsidRPr="006C6227" w:rsidRDefault="006B755A" w:rsidP="00E4134E">
            <w:pPr>
              <w:numPr>
                <w:ilvl w:val="0"/>
                <w:numId w:val="18"/>
              </w:numPr>
              <w:ind w:left="702"/>
              <w:cnfStyle w:val="000000010000" w:firstRow="0" w:lastRow="0" w:firstColumn="0" w:lastColumn="0" w:oddVBand="0" w:evenVBand="0" w:oddHBand="0" w:evenHBand="1" w:firstRowFirstColumn="0" w:firstRowLastColumn="0" w:lastRowFirstColumn="0" w:lastRowLastColumn="0"/>
            </w:pPr>
            <w:r w:rsidRPr="006B755A">
              <w:t>Assessments and scoring procedures may include, but are not limited to, standardized assessments, unit or chapter assessments, authentic assessments, and performance-based asse</w:t>
            </w:r>
            <w:r w:rsidR="006C6227">
              <w:t>ssments.</w:t>
            </w:r>
          </w:p>
          <w:p w:rsidR="002757D0" w:rsidRPr="00D63972" w:rsidRDefault="002757D0" w:rsidP="002757D0">
            <w:pPr>
              <w:ind w:left="360"/>
              <w:cnfStyle w:val="000000010000" w:firstRow="0" w:lastRow="0" w:firstColumn="0" w:lastColumn="0" w:oddVBand="0" w:evenVBand="0" w:oddHBand="0" w:evenHBand="1" w:firstRowFirstColumn="0" w:firstRowLastColumn="0" w:lastRowFirstColumn="0" w:lastRowLastColumn="0"/>
            </w:pPr>
          </w:p>
        </w:tc>
        <w:tc>
          <w:tcPr>
            <w:tcW w:w="1440" w:type="dxa"/>
            <w:tcBorders>
              <w:left w:val="single" w:sz="8" w:space="0" w:color="7BA0CD" w:themeColor="accent1" w:themeTint="BF"/>
              <w:right w:val="single" w:sz="8" w:space="0" w:color="7BA0CD" w:themeColor="accent1" w:themeTint="BF"/>
            </w:tcBorders>
          </w:tcPr>
          <w:p w:rsidR="00A54403" w:rsidRDefault="00CE0476" w:rsidP="00CE0476">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lastRenderedPageBreak/>
              <w:t>Slide</w:t>
            </w:r>
            <w:r w:rsidR="00EC56B9">
              <w:rPr>
                <w:rFonts w:cstheme="minorHAnsi"/>
              </w:rPr>
              <w:t xml:space="preserve"> 40</w:t>
            </w:r>
          </w:p>
          <w:p w:rsidR="003865C4" w:rsidRDefault="003865C4" w:rsidP="00CE0476">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 </w:t>
            </w:r>
          </w:p>
          <w:p w:rsidR="00613C50" w:rsidRDefault="00613C50"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8A0F51" w:rsidRDefault="00EC56B9" w:rsidP="00CE0476">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Slide 41</w:t>
            </w:r>
          </w:p>
          <w:p w:rsidR="008A0F51" w:rsidRDefault="008A0F51"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8A0F51" w:rsidRDefault="008A0F51"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7C142D" w:rsidRDefault="007C142D"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7C142D" w:rsidRDefault="007C142D"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7C142D" w:rsidRDefault="007C142D"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7C142D" w:rsidRDefault="007C142D"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7C142D" w:rsidRDefault="007C142D"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7C142D" w:rsidRDefault="007C142D"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7C142D" w:rsidRDefault="007C142D"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7C142D" w:rsidRDefault="007C142D"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7C142D" w:rsidRDefault="007C142D"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7C142D" w:rsidRDefault="007C142D"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7C142D" w:rsidRDefault="007C142D" w:rsidP="00CE0476">
            <w:pPr>
              <w:cnfStyle w:val="000000010000" w:firstRow="0" w:lastRow="0" w:firstColumn="0" w:lastColumn="0" w:oddVBand="0" w:evenVBand="0" w:oddHBand="0" w:evenHBand="1" w:firstRowFirstColumn="0" w:firstRowLastColumn="0" w:lastRowFirstColumn="0" w:lastRowLastColumn="0"/>
              <w:rPr>
                <w:rFonts w:cstheme="minorHAnsi"/>
              </w:rPr>
            </w:pPr>
          </w:p>
          <w:p w:rsidR="008A0F51" w:rsidRPr="00D63972" w:rsidRDefault="008A0F51" w:rsidP="00CE0476">
            <w:pPr>
              <w:cnfStyle w:val="000000010000" w:firstRow="0" w:lastRow="0" w:firstColumn="0" w:lastColumn="0" w:oddVBand="0" w:evenVBand="0" w:oddHBand="0" w:evenHBand="1" w:firstRowFirstColumn="0" w:firstRowLastColumn="0" w:lastRowFirstColumn="0" w:lastRowLastColumn="0"/>
              <w:rPr>
                <w:rFonts w:cstheme="minorHAnsi"/>
              </w:rPr>
            </w:pPr>
          </w:p>
        </w:tc>
        <w:tc>
          <w:tcPr>
            <w:tcW w:w="1350" w:type="dxa"/>
            <w:tcBorders>
              <w:left w:val="single" w:sz="8" w:space="0" w:color="7BA0CD" w:themeColor="accent1" w:themeTint="BF"/>
              <w:right w:val="single" w:sz="8" w:space="0" w:color="7BA0CD" w:themeColor="accent1" w:themeTint="BF"/>
            </w:tcBorders>
          </w:tcPr>
          <w:p w:rsidR="003865C4" w:rsidRPr="00D63972" w:rsidRDefault="007B4341" w:rsidP="00EC56B9">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lastRenderedPageBreak/>
              <w:t>6</w:t>
            </w:r>
            <w:r w:rsidR="00180209">
              <w:rPr>
                <w:rFonts w:cstheme="minorHAnsi"/>
              </w:rPr>
              <w:t xml:space="preserve">0 </w:t>
            </w:r>
            <w:r w:rsidR="003865C4" w:rsidRPr="00D63972">
              <w:rPr>
                <w:rFonts w:cstheme="minorHAnsi"/>
              </w:rPr>
              <w:t>Minutes</w:t>
            </w:r>
          </w:p>
        </w:tc>
        <w:tc>
          <w:tcPr>
            <w:tcW w:w="2178" w:type="dxa"/>
            <w:tcBorders>
              <w:left w:val="single" w:sz="8" w:space="0" w:color="7BA0CD" w:themeColor="accent1" w:themeTint="BF"/>
            </w:tcBorders>
          </w:tcPr>
          <w:p w:rsidR="003865C4" w:rsidRPr="00D63972" w:rsidRDefault="003865C4" w:rsidP="00535FA8">
            <w:pPr>
              <w:cnfStyle w:val="000000010000" w:firstRow="0" w:lastRow="0" w:firstColumn="0" w:lastColumn="0" w:oddVBand="0" w:evenVBand="0" w:oddHBand="0" w:evenHBand="1" w:firstRowFirstColumn="0" w:firstRowLastColumn="0" w:lastRowFirstColumn="0" w:lastRowLastColumn="0"/>
              <w:rPr>
                <w:rFonts w:cstheme="minorHAnsi"/>
                <w:b/>
              </w:rPr>
            </w:pPr>
          </w:p>
        </w:tc>
      </w:tr>
      <w:tr w:rsidR="007C142D" w:rsidRPr="00D63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7C142D" w:rsidRDefault="006C6227" w:rsidP="00535FA8">
            <w:pPr>
              <w:rPr>
                <w:rFonts w:cstheme="minorHAnsi"/>
              </w:rPr>
            </w:pPr>
            <w:r>
              <w:rPr>
                <w:rFonts w:cstheme="minorHAnsi"/>
              </w:rPr>
              <w:lastRenderedPageBreak/>
              <w:t>Sample Tool/Activity</w:t>
            </w:r>
          </w:p>
        </w:tc>
        <w:tc>
          <w:tcPr>
            <w:tcW w:w="6480" w:type="dxa"/>
            <w:tcBorders>
              <w:left w:val="single" w:sz="8" w:space="0" w:color="7BA0CD" w:themeColor="accent1" w:themeTint="BF"/>
              <w:right w:val="single" w:sz="8" w:space="0" w:color="7BA0CD" w:themeColor="accent1" w:themeTint="BF"/>
            </w:tcBorders>
            <w:vAlign w:val="center"/>
          </w:tcPr>
          <w:p w:rsidR="006C6227" w:rsidRDefault="006C6227" w:rsidP="00E4134E">
            <w:pPr>
              <w:numPr>
                <w:ilvl w:val="0"/>
                <w:numId w:val="3"/>
              </w:numPr>
              <w:cnfStyle w:val="000000100000" w:firstRow="0" w:lastRow="0" w:firstColumn="0" w:lastColumn="0" w:oddVBand="0" w:evenVBand="0" w:oddHBand="1" w:evenHBand="0" w:firstRowFirstColumn="0" w:firstRowLastColumn="0" w:lastRowFirstColumn="0" w:lastRowLastColumn="0"/>
            </w:pPr>
            <w:r>
              <w:t>Refer participants to Handout 2.</w:t>
            </w:r>
          </w:p>
          <w:p w:rsidR="006C6227" w:rsidRDefault="006C6227" w:rsidP="006C6227">
            <w:pPr>
              <w:ind w:left="360"/>
              <w:cnfStyle w:val="000000100000" w:firstRow="0" w:lastRow="0" w:firstColumn="0" w:lastColumn="0" w:oddVBand="0" w:evenVBand="0" w:oddHBand="1" w:evenHBand="0" w:firstRowFirstColumn="0" w:firstRowLastColumn="0" w:lastRowFirstColumn="0" w:lastRowLastColumn="0"/>
              <w:rPr>
                <w:b/>
              </w:rPr>
            </w:pPr>
            <w:r w:rsidRPr="006C6227">
              <w:rPr>
                <w:b/>
              </w:rPr>
              <w:t xml:space="preserve">*Note* Trainers will have determine which statement to use depending on the training is for a “district trainer” or is </w:t>
            </w:r>
            <w:r w:rsidR="00B02C87" w:rsidRPr="006C6227">
              <w:rPr>
                <w:b/>
              </w:rPr>
              <w:t>being presented</w:t>
            </w:r>
            <w:r w:rsidRPr="006C6227">
              <w:rPr>
                <w:b/>
              </w:rPr>
              <w:t xml:space="preserve"> within the district.</w:t>
            </w:r>
          </w:p>
          <w:p w:rsidR="006C6227" w:rsidRPr="006C6227" w:rsidRDefault="006C6227" w:rsidP="006C6227">
            <w:pPr>
              <w:ind w:left="360"/>
              <w:cnfStyle w:val="000000100000" w:firstRow="0" w:lastRow="0" w:firstColumn="0" w:lastColumn="0" w:oddVBand="0" w:evenVBand="0" w:oddHBand="1" w:evenHBand="0" w:firstRowFirstColumn="0" w:firstRowLastColumn="0" w:lastRowFirstColumn="0" w:lastRowLastColumn="0"/>
              <w:rPr>
                <w:b/>
              </w:rPr>
            </w:pPr>
          </w:p>
          <w:p w:rsidR="006C6227" w:rsidRDefault="006C6227" w:rsidP="006C6227">
            <w:pPr>
              <w:ind w:left="360"/>
              <w:cnfStyle w:val="000000100000" w:firstRow="0" w:lastRow="0" w:firstColumn="0" w:lastColumn="0" w:oddVBand="0" w:evenVBand="0" w:oddHBand="1" w:evenHBand="0" w:firstRowFirstColumn="0" w:firstRowLastColumn="0" w:lastRowFirstColumn="0" w:lastRowLastColumn="0"/>
            </w:pPr>
            <w:r>
              <w:t>A.  Please state the following (Trainer training school district representatives):</w:t>
            </w:r>
          </w:p>
          <w:p w:rsidR="006C6227" w:rsidRPr="006C6227" w:rsidRDefault="006C6227" w:rsidP="00E4134E">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6C6227">
              <w:t>Handout 1 is a sample tool that can be used with your school districts.</w:t>
            </w:r>
          </w:p>
          <w:p w:rsidR="006C6227" w:rsidRPr="006C6227" w:rsidRDefault="006C6227" w:rsidP="00E4134E">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6C6227">
              <w:t>You can have different categories of teachers complete and discuss.</w:t>
            </w:r>
          </w:p>
          <w:p w:rsidR="006C6227" w:rsidRPr="006C6227" w:rsidRDefault="006C6227" w:rsidP="00E4134E">
            <w:pPr>
              <w:pStyle w:val="ListParagraph"/>
              <w:numPr>
                <w:ilvl w:val="0"/>
                <w:numId w:val="29"/>
              </w:numPr>
              <w:cnfStyle w:val="000000100000" w:firstRow="0" w:lastRow="0" w:firstColumn="0" w:lastColumn="0" w:oddVBand="0" w:evenVBand="0" w:oddHBand="1" w:evenHBand="0" w:firstRowFirstColumn="0" w:firstRowLastColumn="0" w:lastRowFirstColumn="0" w:lastRowLastColumn="0"/>
            </w:pPr>
            <w:r w:rsidRPr="006C6227">
              <w:t>For our purpose, we will talk about the tool but will not complete the handout.</w:t>
            </w:r>
          </w:p>
          <w:p w:rsidR="006C6227" w:rsidRDefault="006C6227" w:rsidP="006C6227">
            <w:pPr>
              <w:ind w:left="360"/>
              <w:cnfStyle w:val="000000100000" w:firstRow="0" w:lastRow="0" w:firstColumn="0" w:lastColumn="0" w:oddVBand="0" w:evenVBand="0" w:oddHBand="1" w:evenHBand="0" w:firstRowFirstColumn="0" w:firstRowLastColumn="0" w:lastRowFirstColumn="0" w:lastRowLastColumn="0"/>
            </w:pPr>
            <w:r>
              <w:t>B.  Please state the following (District trainer presenting to district):</w:t>
            </w:r>
          </w:p>
          <w:p w:rsidR="006C6227" w:rsidRDefault="006C6227" w:rsidP="00E4134E">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6C6227">
              <w:t>Within your group</w:t>
            </w:r>
            <w:r>
              <w:t xml:space="preserve"> </w:t>
            </w:r>
            <w:r w:rsidRPr="006C6227">
              <w:t>reflect on the questions included in the handout</w:t>
            </w:r>
            <w:r>
              <w:t xml:space="preserve"> and complete</w:t>
            </w:r>
            <w:r w:rsidRPr="006C6227">
              <w:t>.</w:t>
            </w:r>
          </w:p>
          <w:p w:rsidR="006C6227" w:rsidRPr="006C6227" w:rsidRDefault="006C6227" w:rsidP="006C6227">
            <w:pPr>
              <w:pStyle w:val="ListParagraph"/>
              <w:ind w:left="1080"/>
              <w:cnfStyle w:val="000000100000" w:firstRow="0" w:lastRow="0" w:firstColumn="0" w:lastColumn="0" w:oddVBand="0" w:evenVBand="0" w:oddHBand="1" w:evenHBand="0" w:firstRowFirstColumn="0" w:firstRowLastColumn="0" w:lastRowFirstColumn="0" w:lastRowLastColumn="0"/>
            </w:pPr>
          </w:p>
          <w:p w:rsidR="006C6227" w:rsidRDefault="007C142D" w:rsidP="00E4134E">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6C6227">
              <w:t xml:space="preserve">Once participants have completed the handout, ask each </w:t>
            </w:r>
            <w:r w:rsidRPr="006C6227">
              <w:lastRenderedPageBreak/>
              <w:t xml:space="preserve">participant to share their ideas </w:t>
            </w:r>
          </w:p>
          <w:p w:rsidR="006C6227" w:rsidRDefault="006C6227" w:rsidP="006C6227">
            <w:pPr>
              <w:cnfStyle w:val="000000100000" w:firstRow="0" w:lastRow="0" w:firstColumn="0" w:lastColumn="0" w:oddVBand="0" w:evenVBand="0" w:oddHBand="1" w:evenHBand="0" w:firstRowFirstColumn="0" w:firstRowLastColumn="0" w:lastRowFirstColumn="0" w:lastRowLastColumn="0"/>
            </w:pPr>
          </w:p>
          <w:p w:rsidR="007C142D" w:rsidRPr="006C6227" w:rsidRDefault="007C142D" w:rsidP="00E4134E">
            <w:pPr>
              <w:pStyle w:val="ListParagraph"/>
              <w:numPr>
                <w:ilvl w:val="0"/>
                <w:numId w:val="30"/>
              </w:numPr>
              <w:cnfStyle w:val="000000100000" w:firstRow="0" w:lastRow="0" w:firstColumn="0" w:lastColumn="0" w:oddVBand="0" w:evenVBand="0" w:oddHBand="1" w:evenHBand="0" w:firstRowFirstColumn="0" w:firstRowLastColumn="0" w:lastRowFirstColumn="0" w:lastRowLastColumn="0"/>
            </w:pPr>
            <w:r w:rsidRPr="006C6227">
              <w:t xml:space="preserve">Ask participants if they have any questions or comments at the conclusion of the activity. </w:t>
            </w:r>
          </w:p>
        </w:tc>
        <w:tc>
          <w:tcPr>
            <w:tcW w:w="1440" w:type="dxa"/>
            <w:tcBorders>
              <w:left w:val="single" w:sz="8" w:space="0" w:color="7BA0CD" w:themeColor="accent1" w:themeTint="BF"/>
              <w:right w:val="single" w:sz="8" w:space="0" w:color="7BA0CD" w:themeColor="accent1" w:themeTint="BF"/>
            </w:tcBorders>
          </w:tcPr>
          <w:p w:rsidR="007C142D" w:rsidRPr="007C142D" w:rsidRDefault="007C142D" w:rsidP="006C6227">
            <w:pPr>
              <w:cnfStyle w:val="000000100000" w:firstRow="0" w:lastRow="0" w:firstColumn="0" w:lastColumn="0" w:oddVBand="0" w:evenVBand="0" w:oddHBand="1" w:evenHBand="0" w:firstRowFirstColumn="0" w:firstRowLastColumn="0" w:lastRowFirstColumn="0" w:lastRowLastColumn="0"/>
              <w:rPr>
                <w:rFonts w:cstheme="minorHAnsi"/>
              </w:rPr>
            </w:pPr>
            <w:r w:rsidRPr="007C142D">
              <w:rPr>
                <w:rFonts w:cstheme="minorHAnsi"/>
              </w:rPr>
              <w:lastRenderedPageBreak/>
              <w:t>Slide 42</w:t>
            </w:r>
          </w:p>
          <w:p w:rsidR="007C142D" w:rsidRPr="007C142D" w:rsidRDefault="007C142D" w:rsidP="006C6227">
            <w:pPr>
              <w:cnfStyle w:val="000000100000" w:firstRow="0" w:lastRow="0" w:firstColumn="0" w:lastColumn="0" w:oddVBand="0" w:evenVBand="0" w:oddHBand="1" w:evenHBand="0" w:firstRowFirstColumn="0" w:firstRowLastColumn="0" w:lastRowFirstColumn="0" w:lastRowLastColumn="0"/>
              <w:rPr>
                <w:rFonts w:cstheme="minorHAnsi"/>
              </w:rPr>
            </w:pPr>
            <w:r w:rsidRPr="007C142D">
              <w:rPr>
                <w:rFonts w:cstheme="minorHAnsi"/>
              </w:rPr>
              <w:t>Handout 2</w:t>
            </w:r>
          </w:p>
          <w:p w:rsidR="007C142D" w:rsidRDefault="007C142D" w:rsidP="006C6227">
            <w:pPr>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tcBorders>
              <w:left w:val="single" w:sz="8" w:space="0" w:color="7BA0CD" w:themeColor="accent1" w:themeTint="BF"/>
              <w:right w:val="single" w:sz="8" w:space="0" w:color="7BA0CD" w:themeColor="accent1" w:themeTint="BF"/>
            </w:tcBorders>
            <w:vAlign w:val="center"/>
          </w:tcPr>
          <w:p w:rsidR="007C142D" w:rsidRDefault="007C142D" w:rsidP="00760D4F">
            <w:pPr>
              <w:cnfStyle w:val="000000100000" w:firstRow="0" w:lastRow="0" w:firstColumn="0" w:lastColumn="0" w:oddVBand="0" w:evenVBand="0" w:oddHBand="1" w:evenHBand="0" w:firstRowFirstColumn="0" w:firstRowLastColumn="0" w:lastRowFirstColumn="0" w:lastRowLastColumn="0"/>
              <w:rPr>
                <w:rFonts w:cstheme="minorHAnsi"/>
              </w:rPr>
            </w:pPr>
          </w:p>
        </w:tc>
        <w:tc>
          <w:tcPr>
            <w:tcW w:w="2178" w:type="dxa"/>
            <w:tcBorders>
              <w:left w:val="single" w:sz="8" w:space="0" w:color="7BA0CD" w:themeColor="accent1" w:themeTint="BF"/>
            </w:tcBorders>
          </w:tcPr>
          <w:p w:rsidR="007C142D" w:rsidRPr="00D63972" w:rsidRDefault="007C142D" w:rsidP="00535FA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7C142D" w:rsidRPr="00D639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D07399" w:rsidRPr="00D63972" w:rsidRDefault="00D07399" w:rsidP="00D07399">
            <w:pPr>
              <w:rPr>
                <w:rFonts w:cstheme="minorHAnsi"/>
              </w:rPr>
            </w:pPr>
            <w:r>
              <w:rPr>
                <w:rFonts w:cstheme="minorHAnsi"/>
              </w:rPr>
              <w:lastRenderedPageBreak/>
              <w:t>Element 3: Growth Targets</w:t>
            </w:r>
          </w:p>
        </w:tc>
        <w:tc>
          <w:tcPr>
            <w:tcW w:w="6480" w:type="dxa"/>
            <w:tcBorders>
              <w:left w:val="single" w:sz="8" w:space="0" w:color="7BA0CD" w:themeColor="accent1" w:themeTint="BF"/>
              <w:right w:val="single" w:sz="8" w:space="0" w:color="7BA0CD" w:themeColor="accent1" w:themeTint="BF"/>
            </w:tcBorders>
            <w:vAlign w:val="center"/>
          </w:tcPr>
          <w:p w:rsidR="00FA530E" w:rsidRDefault="00FA530E" w:rsidP="00E4134E">
            <w:pPr>
              <w:numPr>
                <w:ilvl w:val="0"/>
                <w:numId w:val="3"/>
              </w:numPr>
              <w:cnfStyle w:val="000000010000" w:firstRow="0" w:lastRow="0" w:firstColumn="0" w:lastColumn="0" w:oddVBand="0" w:evenVBand="0" w:oddHBand="0" w:evenHBand="1" w:firstRowFirstColumn="0" w:firstRowLastColumn="0" w:lastRowFirstColumn="0" w:lastRowLastColumn="0"/>
            </w:pPr>
            <w:r>
              <w:t>Introduce and define the process of setting growth targets</w:t>
            </w:r>
            <w:r w:rsidRPr="006B755A">
              <w:t>.</w:t>
            </w:r>
          </w:p>
          <w:p w:rsidR="00FA530E" w:rsidRDefault="00FA530E" w:rsidP="00FA530E">
            <w:pPr>
              <w:ind w:left="360"/>
              <w:cnfStyle w:val="000000010000" w:firstRow="0" w:lastRow="0" w:firstColumn="0" w:lastColumn="0" w:oddVBand="0" w:evenVBand="0" w:oddHBand="0" w:evenHBand="1" w:firstRowFirstColumn="0" w:firstRowLastColumn="0" w:lastRowFirstColumn="0" w:lastRowLastColumn="0"/>
            </w:pPr>
          </w:p>
          <w:p w:rsidR="00FA530E" w:rsidRPr="006B755A" w:rsidRDefault="00FA530E" w:rsidP="00FA530E">
            <w:pPr>
              <w:ind w:left="360"/>
              <w:cnfStyle w:val="000000010000" w:firstRow="0" w:lastRow="0" w:firstColumn="0" w:lastColumn="0" w:oddVBand="0" w:evenVBand="0" w:oddHBand="0" w:evenHBand="1" w:firstRowFirstColumn="0" w:firstRowLastColumn="0" w:lastRowFirstColumn="0" w:lastRowLastColumn="0"/>
            </w:pPr>
            <w:r>
              <w:t>Please state the following:</w:t>
            </w:r>
          </w:p>
          <w:p w:rsidR="00FA530E" w:rsidRDefault="00FA530E" w:rsidP="0011099B">
            <w:pPr>
              <w:cnfStyle w:val="000000010000" w:firstRow="0" w:lastRow="0" w:firstColumn="0" w:lastColumn="0" w:oddVBand="0" w:evenVBand="0" w:oddHBand="0" w:evenHBand="1" w:firstRowFirstColumn="0" w:firstRowLastColumn="0" w:lastRowFirstColumn="0" w:lastRowLastColumn="0"/>
            </w:pPr>
          </w:p>
          <w:p w:rsidR="00FA530E" w:rsidRDefault="008A0F51" w:rsidP="00E4134E">
            <w:pPr>
              <w:numPr>
                <w:ilvl w:val="0"/>
                <w:numId w:val="19"/>
              </w:numPr>
              <w:cnfStyle w:val="000000010000" w:firstRow="0" w:lastRow="0" w:firstColumn="0" w:lastColumn="0" w:oddVBand="0" w:evenVBand="0" w:oddHBand="0" w:evenHBand="1" w:firstRowFirstColumn="0" w:firstRowLastColumn="0" w:lastRowFirstColumn="0" w:lastRowLastColumn="0"/>
            </w:pPr>
            <w:r>
              <w:t>The discussion</w:t>
            </w:r>
            <w:r w:rsidR="0011099B" w:rsidRPr="0011099B">
              <w:t xml:space="preserve"> questions and statements included within this element help teachers and evaluators identify appropriate growth targets for students. </w:t>
            </w:r>
          </w:p>
          <w:p w:rsidR="00FA530E" w:rsidRDefault="00FA530E" w:rsidP="00FA530E">
            <w:pPr>
              <w:ind w:left="720"/>
              <w:cnfStyle w:val="000000010000" w:firstRow="0" w:lastRow="0" w:firstColumn="0" w:lastColumn="0" w:oddVBand="0" w:evenVBand="0" w:oddHBand="0" w:evenHBand="1" w:firstRowFirstColumn="0" w:firstRowLastColumn="0" w:lastRowFirstColumn="0" w:lastRowLastColumn="0"/>
            </w:pPr>
          </w:p>
          <w:p w:rsidR="00A530F7" w:rsidRPr="006C6227" w:rsidRDefault="0011099B" w:rsidP="00E4134E">
            <w:pPr>
              <w:numPr>
                <w:ilvl w:val="0"/>
                <w:numId w:val="19"/>
              </w:numPr>
              <w:cnfStyle w:val="000000010000" w:firstRow="0" w:lastRow="0" w:firstColumn="0" w:lastColumn="0" w:oddVBand="0" w:evenVBand="0" w:oddHBand="0" w:evenHBand="1" w:firstRowFirstColumn="0" w:firstRowLastColumn="0" w:lastRowFirstColumn="0" w:lastRowLastColumn="0"/>
            </w:pPr>
            <w:r w:rsidRPr="0011099B">
              <w:t>Growth targets should be ambitious, yet realistic for students to achieve in the specified period of time.</w:t>
            </w:r>
          </w:p>
          <w:p w:rsidR="002757D0" w:rsidRPr="00D63972" w:rsidRDefault="002757D0" w:rsidP="006C6227">
            <w:pPr>
              <w:cnfStyle w:val="000000010000" w:firstRow="0" w:lastRow="0" w:firstColumn="0" w:lastColumn="0" w:oddVBand="0" w:evenVBand="0" w:oddHBand="0" w:evenHBand="1" w:firstRowFirstColumn="0" w:firstRowLastColumn="0" w:lastRowFirstColumn="0" w:lastRowLastColumn="0"/>
            </w:pPr>
          </w:p>
        </w:tc>
        <w:tc>
          <w:tcPr>
            <w:tcW w:w="1440" w:type="dxa"/>
            <w:tcBorders>
              <w:left w:val="single" w:sz="8" w:space="0" w:color="7BA0CD" w:themeColor="accent1" w:themeTint="BF"/>
              <w:right w:val="single" w:sz="8" w:space="0" w:color="7BA0CD" w:themeColor="accent1" w:themeTint="BF"/>
            </w:tcBorders>
            <w:vAlign w:val="center"/>
          </w:tcPr>
          <w:p w:rsidR="00D07399" w:rsidRDefault="006C6227" w:rsidP="00760D4F">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Slide 43</w:t>
            </w:r>
          </w:p>
          <w:p w:rsidR="008E6A47" w:rsidRDefault="008E6A47" w:rsidP="00760D4F">
            <w:pPr>
              <w:cnfStyle w:val="000000010000" w:firstRow="0" w:lastRow="0" w:firstColumn="0" w:lastColumn="0" w:oddVBand="0" w:evenVBand="0" w:oddHBand="0" w:evenHBand="1" w:firstRowFirstColumn="0" w:firstRowLastColumn="0" w:lastRowFirstColumn="0" w:lastRowLastColumn="0"/>
              <w:rPr>
                <w:rFonts w:cstheme="minorHAnsi"/>
              </w:rPr>
            </w:pPr>
          </w:p>
          <w:p w:rsidR="002549DC" w:rsidRDefault="002549DC" w:rsidP="00760D4F">
            <w:pPr>
              <w:cnfStyle w:val="000000010000" w:firstRow="0" w:lastRow="0" w:firstColumn="0" w:lastColumn="0" w:oddVBand="0" w:evenVBand="0" w:oddHBand="0" w:evenHBand="1" w:firstRowFirstColumn="0" w:firstRowLastColumn="0" w:lastRowFirstColumn="0" w:lastRowLastColumn="0"/>
              <w:rPr>
                <w:rFonts w:cstheme="minorHAnsi"/>
              </w:rPr>
            </w:pPr>
          </w:p>
          <w:p w:rsidR="002549DC" w:rsidRDefault="002549DC" w:rsidP="00760D4F">
            <w:pPr>
              <w:cnfStyle w:val="000000010000" w:firstRow="0" w:lastRow="0" w:firstColumn="0" w:lastColumn="0" w:oddVBand="0" w:evenVBand="0" w:oddHBand="0" w:evenHBand="1" w:firstRowFirstColumn="0" w:firstRowLastColumn="0" w:lastRowFirstColumn="0" w:lastRowLastColumn="0"/>
              <w:rPr>
                <w:rFonts w:cstheme="minorHAnsi"/>
              </w:rPr>
            </w:pPr>
          </w:p>
          <w:p w:rsidR="002549DC" w:rsidRDefault="002549DC" w:rsidP="00760D4F">
            <w:pPr>
              <w:cnfStyle w:val="000000010000" w:firstRow="0" w:lastRow="0" w:firstColumn="0" w:lastColumn="0" w:oddVBand="0" w:evenVBand="0" w:oddHBand="0" w:evenHBand="1" w:firstRowFirstColumn="0" w:firstRowLastColumn="0" w:lastRowFirstColumn="0" w:lastRowLastColumn="0"/>
              <w:rPr>
                <w:rFonts w:cstheme="minorHAnsi"/>
              </w:rPr>
            </w:pPr>
          </w:p>
          <w:p w:rsidR="002549DC" w:rsidRDefault="002549DC" w:rsidP="00760D4F">
            <w:pPr>
              <w:cnfStyle w:val="000000010000" w:firstRow="0" w:lastRow="0" w:firstColumn="0" w:lastColumn="0" w:oddVBand="0" w:evenVBand="0" w:oddHBand="0" w:evenHBand="1" w:firstRowFirstColumn="0" w:firstRowLastColumn="0" w:lastRowFirstColumn="0" w:lastRowLastColumn="0"/>
              <w:rPr>
                <w:rFonts w:cstheme="minorHAnsi"/>
              </w:rPr>
            </w:pPr>
          </w:p>
          <w:p w:rsidR="002549DC" w:rsidRDefault="002549DC" w:rsidP="00760D4F">
            <w:pPr>
              <w:cnfStyle w:val="000000010000" w:firstRow="0" w:lastRow="0" w:firstColumn="0" w:lastColumn="0" w:oddVBand="0" w:evenVBand="0" w:oddHBand="0" w:evenHBand="1" w:firstRowFirstColumn="0" w:firstRowLastColumn="0" w:lastRowFirstColumn="0" w:lastRowLastColumn="0"/>
              <w:rPr>
                <w:rFonts w:cstheme="minorHAnsi"/>
              </w:rPr>
            </w:pPr>
          </w:p>
          <w:p w:rsidR="002549DC" w:rsidRDefault="002549DC" w:rsidP="00760D4F">
            <w:pPr>
              <w:cnfStyle w:val="000000010000" w:firstRow="0" w:lastRow="0" w:firstColumn="0" w:lastColumn="0" w:oddVBand="0" w:evenVBand="0" w:oddHBand="0" w:evenHBand="1" w:firstRowFirstColumn="0" w:firstRowLastColumn="0" w:lastRowFirstColumn="0" w:lastRowLastColumn="0"/>
              <w:rPr>
                <w:rFonts w:cstheme="minorHAnsi"/>
              </w:rPr>
            </w:pPr>
          </w:p>
          <w:p w:rsidR="002549DC" w:rsidRDefault="002549DC" w:rsidP="00760D4F">
            <w:pPr>
              <w:cnfStyle w:val="000000010000" w:firstRow="0" w:lastRow="0" w:firstColumn="0" w:lastColumn="0" w:oddVBand="0" w:evenVBand="0" w:oddHBand="0" w:evenHBand="1" w:firstRowFirstColumn="0" w:firstRowLastColumn="0" w:lastRowFirstColumn="0" w:lastRowLastColumn="0"/>
              <w:rPr>
                <w:rFonts w:cstheme="minorHAnsi"/>
              </w:rPr>
            </w:pPr>
          </w:p>
          <w:p w:rsidR="002549DC" w:rsidRDefault="002549DC" w:rsidP="00760D4F">
            <w:pPr>
              <w:cnfStyle w:val="000000010000" w:firstRow="0" w:lastRow="0" w:firstColumn="0" w:lastColumn="0" w:oddVBand="0" w:evenVBand="0" w:oddHBand="0" w:evenHBand="1" w:firstRowFirstColumn="0" w:firstRowLastColumn="0" w:lastRowFirstColumn="0" w:lastRowLastColumn="0"/>
              <w:rPr>
                <w:rFonts w:cstheme="minorHAnsi"/>
              </w:rPr>
            </w:pPr>
          </w:p>
          <w:p w:rsidR="002549DC" w:rsidRPr="00D63972" w:rsidRDefault="002549DC" w:rsidP="00760D4F">
            <w:pPr>
              <w:cnfStyle w:val="000000010000" w:firstRow="0" w:lastRow="0" w:firstColumn="0" w:lastColumn="0" w:oddVBand="0" w:evenVBand="0" w:oddHBand="0" w:evenHBand="1" w:firstRowFirstColumn="0" w:firstRowLastColumn="0" w:lastRowFirstColumn="0" w:lastRowLastColumn="0"/>
              <w:rPr>
                <w:rFonts w:cstheme="minorHAnsi"/>
              </w:rPr>
            </w:pPr>
          </w:p>
        </w:tc>
        <w:tc>
          <w:tcPr>
            <w:tcW w:w="1350" w:type="dxa"/>
            <w:tcBorders>
              <w:left w:val="single" w:sz="8" w:space="0" w:color="7BA0CD" w:themeColor="accent1" w:themeTint="BF"/>
              <w:right w:val="single" w:sz="8" w:space="0" w:color="7BA0CD" w:themeColor="accent1" w:themeTint="BF"/>
            </w:tcBorders>
            <w:vAlign w:val="center"/>
          </w:tcPr>
          <w:p w:rsidR="00D07399" w:rsidRPr="00D63972" w:rsidRDefault="00D07399" w:rsidP="00760D4F">
            <w:pPr>
              <w:cnfStyle w:val="000000010000" w:firstRow="0" w:lastRow="0" w:firstColumn="0" w:lastColumn="0" w:oddVBand="0" w:evenVBand="0" w:oddHBand="0" w:evenHBand="1" w:firstRowFirstColumn="0" w:firstRowLastColumn="0" w:lastRowFirstColumn="0" w:lastRowLastColumn="0"/>
              <w:rPr>
                <w:rFonts w:cstheme="minorHAnsi"/>
              </w:rPr>
            </w:pPr>
          </w:p>
        </w:tc>
        <w:tc>
          <w:tcPr>
            <w:tcW w:w="2178" w:type="dxa"/>
            <w:tcBorders>
              <w:left w:val="single" w:sz="8" w:space="0" w:color="7BA0CD" w:themeColor="accent1" w:themeTint="BF"/>
            </w:tcBorders>
          </w:tcPr>
          <w:p w:rsidR="00D07399" w:rsidRPr="00D63972" w:rsidRDefault="00D07399" w:rsidP="00535FA8">
            <w:pPr>
              <w:cnfStyle w:val="000000010000" w:firstRow="0" w:lastRow="0" w:firstColumn="0" w:lastColumn="0" w:oddVBand="0" w:evenVBand="0" w:oddHBand="0" w:evenHBand="1" w:firstRowFirstColumn="0" w:firstRowLastColumn="0" w:lastRowFirstColumn="0" w:lastRowLastColumn="0"/>
              <w:rPr>
                <w:rFonts w:cstheme="minorHAnsi"/>
                <w:b/>
              </w:rPr>
            </w:pPr>
          </w:p>
        </w:tc>
      </w:tr>
      <w:tr w:rsidR="007C142D" w:rsidRPr="00D63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11099B" w:rsidRPr="00D63972" w:rsidRDefault="0011099B" w:rsidP="00535FA8">
            <w:pPr>
              <w:rPr>
                <w:rFonts w:cstheme="minorHAnsi"/>
              </w:rPr>
            </w:pPr>
            <w:r>
              <w:rPr>
                <w:rFonts w:cstheme="minorHAnsi"/>
              </w:rPr>
              <w:t>Element 4: Actual Outcomes</w:t>
            </w:r>
          </w:p>
        </w:tc>
        <w:tc>
          <w:tcPr>
            <w:tcW w:w="6480" w:type="dxa"/>
            <w:tcBorders>
              <w:left w:val="single" w:sz="8" w:space="0" w:color="7BA0CD" w:themeColor="accent1" w:themeTint="BF"/>
              <w:right w:val="single" w:sz="8" w:space="0" w:color="7BA0CD" w:themeColor="accent1" w:themeTint="BF"/>
            </w:tcBorders>
            <w:vAlign w:val="center"/>
          </w:tcPr>
          <w:p w:rsidR="00FA530E" w:rsidRDefault="00FA530E" w:rsidP="00E4134E">
            <w:pPr>
              <w:numPr>
                <w:ilvl w:val="0"/>
                <w:numId w:val="3"/>
              </w:numPr>
              <w:cnfStyle w:val="000000100000" w:firstRow="0" w:lastRow="0" w:firstColumn="0" w:lastColumn="0" w:oddVBand="0" w:evenVBand="0" w:oddHBand="1" w:evenHBand="0" w:firstRowFirstColumn="0" w:firstRowLastColumn="0" w:lastRowFirstColumn="0" w:lastRowLastColumn="0"/>
            </w:pPr>
            <w:r>
              <w:t>Introduce and define the process of documenting actual outcomes</w:t>
            </w:r>
            <w:r w:rsidRPr="006B755A">
              <w:t>.</w:t>
            </w:r>
          </w:p>
          <w:p w:rsidR="00FA530E" w:rsidRDefault="00FA530E" w:rsidP="00FA530E">
            <w:pPr>
              <w:ind w:left="360"/>
              <w:cnfStyle w:val="000000100000" w:firstRow="0" w:lastRow="0" w:firstColumn="0" w:lastColumn="0" w:oddVBand="0" w:evenVBand="0" w:oddHBand="1" w:evenHBand="0" w:firstRowFirstColumn="0" w:firstRowLastColumn="0" w:lastRowFirstColumn="0" w:lastRowLastColumn="0"/>
            </w:pPr>
          </w:p>
          <w:p w:rsidR="00FA530E" w:rsidRPr="006B755A" w:rsidRDefault="00FA530E" w:rsidP="00FA530E">
            <w:pPr>
              <w:ind w:left="360"/>
              <w:cnfStyle w:val="000000100000" w:firstRow="0" w:lastRow="0" w:firstColumn="0" w:lastColumn="0" w:oddVBand="0" w:evenVBand="0" w:oddHBand="1" w:evenHBand="0" w:firstRowFirstColumn="0" w:firstRowLastColumn="0" w:lastRowFirstColumn="0" w:lastRowLastColumn="0"/>
            </w:pPr>
            <w:r>
              <w:t>Please state the following:</w:t>
            </w:r>
          </w:p>
          <w:p w:rsidR="00FA530E" w:rsidRDefault="00FA530E" w:rsidP="0011099B">
            <w:pPr>
              <w:cnfStyle w:val="000000100000" w:firstRow="0" w:lastRow="0" w:firstColumn="0" w:lastColumn="0" w:oddVBand="0" w:evenVBand="0" w:oddHBand="1" w:evenHBand="0" w:firstRowFirstColumn="0" w:firstRowLastColumn="0" w:lastRowFirstColumn="0" w:lastRowLastColumn="0"/>
            </w:pPr>
          </w:p>
          <w:p w:rsidR="0036356F" w:rsidRDefault="0011099B" w:rsidP="00E4134E">
            <w:pPr>
              <w:numPr>
                <w:ilvl w:val="0"/>
                <w:numId w:val="20"/>
              </w:numPr>
              <w:cnfStyle w:val="000000100000" w:firstRow="0" w:lastRow="0" w:firstColumn="0" w:lastColumn="0" w:oddVBand="0" w:evenVBand="0" w:oddHBand="1" w:evenHBand="0" w:firstRowFirstColumn="0" w:firstRowLastColumn="0" w:lastRowFirstColumn="0" w:lastRowLastColumn="0"/>
            </w:pPr>
            <w:r w:rsidRPr="0011099B">
              <w:t xml:space="preserve">The actual outcomes identify how students performed at the end of the instructional period. </w:t>
            </w:r>
          </w:p>
          <w:p w:rsidR="0036356F" w:rsidRDefault="0036356F" w:rsidP="0036356F">
            <w:pPr>
              <w:ind w:left="720"/>
              <w:cnfStyle w:val="000000100000" w:firstRow="0" w:lastRow="0" w:firstColumn="0" w:lastColumn="0" w:oddVBand="0" w:evenVBand="0" w:oddHBand="1" w:evenHBand="0" w:firstRowFirstColumn="0" w:firstRowLastColumn="0" w:lastRowFirstColumn="0" w:lastRowLastColumn="0"/>
            </w:pPr>
          </w:p>
          <w:p w:rsidR="0011099B" w:rsidRDefault="00EE517F" w:rsidP="00E4134E">
            <w:pPr>
              <w:numPr>
                <w:ilvl w:val="0"/>
                <w:numId w:val="20"/>
              </w:numPr>
              <w:cnfStyle w:val="000000100000" w:firstRow="0" w:lastRow="0" w:firstColumn="0" w:lastColumn="0" w:oddVBand="0" w:evenVBand="0" w:oddHBand="1" w:evenHBand="0" w:firstRowFirstColumn="0" w:firstRowLastColumn="0" w:lastRowFirstColumn="0" w:lastRowLastColumn="0"/>
            </w:pPr>
            <w:r>
              <w:t>The</w:t>
            </w:r>
            <w:r w:rsidR="0011099B" w:rsidRPr="0011099B">
              <w:t xml:space="preserve"> statements included within this element prompt teachers to record the actual number or percentage of students who achieved the identified growth targets.</w:t>
            </w:r>
          </w:p>
          <w:p w:rsidR="006C6227" w:rsidRDefault="006C6227" w:rsidP="006C6227">
            <w:pPr>
              <w:ind w:left="360"/>
              <w:cnfStyle w:val="000000100000" w:firstRow="0" w:lastRow="0" w:firstColumn="0" w:lastColumn="0" w:oddVBand="0" w:evenVBand="0" w:oddHBand="1" w:evenHBand="0" w:firstRowFirstColumn="0" w:firstRowLastColumn="0" w:lastRowFirstColumn="0" w:lastRowLastColumn="0"/>
            </w:pPr>
          </w:p>
          <w:p w:rsidR="006C6227" w:rsidRDefault="006C6227" w:rsidP="00E4134E">
            <w:pPr>
              <w:numPr>
                <w:ilvl w:val="0"/>
                <w:numId w:val="20"/>
              </w:numPr>
              <w:cnfStyle w:val="000000100000" w:firstRow="0" w:lastRow="0" w:firstColumn="0" w:lastColumn="0" w:oddVBand="0" w:evenVBand="0" w:oddHBand="1" w:evenHBand="0" w:firstRowFirstColumn="0" w:firstRowLastColumn="0" w:lastRowFirstColumn="0" w:lastRowLastColumn="0"/>
            </w:pPr>
            <w:r>
              <w:t xml:space="preserve">The discussion questions and statements included within this element prompt teachers to record the actual number or percentage of students who achieved the identified growth </w:t>
            </w:r>
            <w:r>
              <w:lastRenderedPageBreak/>
              <w:t>targets.</w:t>
            </w:r>
          </w:p>
          <w:p w:rsidR="0046182E" w:rsidRDefault="0046182E" w:rsidP="00EE517F">
            <w:pPr>
              <w:cnfStyle w:val="000000100000" w:firstRow="0" w:lastRow="0" w:firstColumn="0" w:lastColumn="0" w:oddVBand="0" w:evenVBand="0" w:oddHBand="1" w:evenHBand="0" w:firstRowFirstColumn="0" w:firstRowLastColumn="0" w:lastRowFirstColumn="0" w:lastRowLastColumn="0"/>
            </w:pPr>
          </w:p>
          <w:p w:rsidR="00A530F7" w:rsidRPr="00E0610A" w:rsidRDefault="00A530F7" w:rsidP="00E4134E">
            <w:pPr>
              <w:numPr>
                <w:ilvl w:val="0"/>
                <w:numId w:val="3"/>
              </w:numPr>
              <w:cnfStyle w:val="000000100000" w:firstRow="0" w:lastRow="0" w:firstColumn="0" w:lastColumn="0" w:oddVBand="0" w:evenVBand="0" w:oddHBand="1" w:evenHBand="0" w:firstRowFirstColumn="0" w:firstRowLastColumn="0" w:lastRowFirstColumn="0" w:lastRowLastColumn="0"/>
            </w:pPr>
            <w:r w:rsidRPr="00E0610A">
              <w:t>Ask participants to reflect on the information presented before moving on. Do participant</w:t>
            </w:r>
            <w:r>
              <w:t>s have any questions</w:t>
            </w:r>
            <w:r w:rsidRPr="00E0610A">
              <w:t xml:space="preserve">? </w:t>
            </w:r>
          </w:p>
          <w:p w:rsidR="00A530F7" w:rsidRDefault="00A530F7" w:rsidP="00A530F7">
            <w:pPr>
              <w:ind w:left="360"/>
              <w:cnfStyle w:val="000000100000" w:firstRow="0" w:lastRow="0" w:firstColumn="0" w:lastColumn="0" w:oddVBand="0" w:evenVBand="0" w:oddHBand="1" w:evenHBand="0" w:firstRowFirstColumn="0" w:firstRowLastColumn="0" w:lastRowFirstColumn="0" w:lastRowLastColumn="0"/>
            </w:pPr>
          </w:p>
          <w:p w:rsidR="0046182E" w:rsidRPr="00D63972" w:rsidRDefault="0046182E" w:rsidP="00EE517F">
            <w:pPr>
              <w:ind w:left="360"/>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8" w:space="0" w:color="7BA0CD" w:themeColor="accent1" w:themeTint="BF"/>
              <w:right w:val="single" w:sz="8" w:space="0" w:color="7BA0CD" w:themeColor="accent1" w:themeTint="BF"/>
            </w:tcBorders>
          </w:tcPr>
          <w:p w:rsidR="0011099B" w:rsidRDefault="006C6227" w:rsidP="00EE517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Slide 44</w:t>
            </w:r>
          </w:p>
          <w:p w:rsidR="00EE517F" w:rsidRPr="00EE517F" w:rsidRDefault="00EE517F" w:rsidP="00EE517F">
            <w:pPr>
              <w:cnfStyle w:val="000000100000" w:firstRow="0" w:lastRow="0" w:firstColumn="0" w:lastColumn="0" w:oddVBand="0" w:evenVBand="0" w:oddHBand="1" w:evenHBand="0" w:firstRowFirstColumn="0" w:firstRowLastColumn="0" w:lastRowFirstColumn="0" w:lastRowLastColumn="0"/>
              <w:rPr>
                <w:rFonts w:cstheme="minorHAnsi"/>
                <w:i/>
              </w:rPr>
            </w:pPr>
          </w:p>
          <w:p w:rsidR="00EE517F" w:rsidRDefault="00EE517F" w:rsidP="00EE517F">
            <w:pPr>
              <w:cnfStyle w:val="000000100000" w:firstRow="0" w:lastRow="0" w:firstColumn="0" w:lastColumn="0" w:oddVBand="0" w:evenVBand="0" w:oddHBand="1" w:evenHBand="0" w:firstRowFirstColumn="0" w:firstRowLastColumn="0" w:lastRowFirstColumn="0" w:lastRowLastColumn="0"/>
              <w:rPr>
                <w:rFonts w:cstheme="minorHAnsi"/>
              </w:rPr>
            </w:pPr>
          </w:p>
          <w:p w:rsidR="00EE517F" w:rsidRDefault="00EE517F" w:rsidP="00EE517F">
            <w:pPr>
              <w:cnfStyle w:val="000000100000" w:firstRow="0" w:lastRow="0" w:firstColumn="0" w:lastColumn="0" w:oddVBand="0" w:evenVBand="0" w:oddHBand="1" w:evenHBand="0" w:firstRowFirstColumn="0" w:firstRowLastColumn="0" w:lastRowFirstColumn="0" w:lastRowLastColumn="0"/>
              <w:rPr>
                <w:rFonts w:cstheme="minorHAnsi"/>
              </w:rPr>
            </w:pPr>
          </w:p>
          <w:p w:rsidR="00EE517F" w:rsidRDefault="00EE517F" w:rsidP="00EE517F">
            <w:pPr>
              <w:cnfStyle w:val="000000100000" w:firstRow="0" w:lastRow="0" w:firstColumn="0" w:lastColumn="0" w:oddVBand="0" w:evenVBand="0" w:oddHBand="1" w:evenHBand="0" w:firstRowFirstColumn="0" w:firstRowLastColumn="0" w:lastRowFirstColumn="0" w:lastRowLastColumn="0"/>
              <w:rPr>
                <w:rFonts w:cstheme="minorHAnsi"/>
              </w:rPr>
            </w:pPr>
          </w:p>
          <w:p w:rsidR="00EE517F" w:rsidRDefault="00EE517F" w:rsidP="00EE517F">
            <w:pPr>
              <w:cnfStyle w:val="000000100000" w:firstRow="0" w:lastRow="0" w:firstColumn="0" w:lastColumn="0" w:oddVBand="0" w:evenVBand="0" w:oddHBand="1" w:evenHBand="0" w:firstRowFirstColumn="0" w:firstRowLastColumn="0" w:lastRowFirstColumn="0" w:lastRowLastColumn="0"/>
              <w:rPr>
                <w:rFonts w:cstheme="minorHAnsi"/>
              </w:rPr>
            </w:pPr>
          </w:p>
          <w:p w:rsidR="00EE517F" w:rsidRDefault="00EE517F" w:rsidP="00EE517F">
            <w:pPr>
              <w:cnfStyle w:val="000000100000" w:firstRow="0" w:lastRow="0" w:firstColumn="0" w:lastColumn="0" w:oddVBand="0" w:evenVBand="0" w:oddHBand="1" w:evenHBand="0" w:firstRowFirstColumn="0" w:firstRowLastColumn="0" w:lastRowFirstColumn="0" w:lastRowLastColumn="0"/>
              <w:rPr>
                <w:rFonts w:cstheme="minorHAnsi"/>
              </w:rPr>
            </w:pPr>
          </w:p>
          <w:p w:rsidR="00EE517F" w:rsidRDefault="00EE517F" w:rsidP="00EE517F">
            <w:pPr>
              <w:cnfStyle w:val="000000100000" w:firstRow="0" w:lastRow="0" w:firstColumn="0" w:lastColumn="0" w:oddVBand="0" w:evenVBand="0" w:oddHBand="1" w:evenHBand="0" w:firstRowFirstColumn="0" w:firstRowLastColumn="0" w:lastRowFirstColumn="0" w:lastRowLastColumn="0"/>
              <w:rPr>
                <w:rFonts w:cstheme="minorHAnsi"/>
              </w:rPr>
            </w:pPr>
          </w:p>
          <w:p w:rsidR="00EE517F" w:rsidRDefault="00EE517F" w:rsidP="00EE517F">
            <w:pPr>
              <w:cnfStyle w:val="000000100000" w:firstRow="0" w:lastRow="0" w:firstColumn="0" w:lastColumn="0" w:oddVBand="0" w:evenVBand="0" w:oddHBand="1" w:evenHBand="0" w:firstRowFirstColumn="0" w:firstRowLastColumn="0" w:lastRowFirstColumn="0" w:lastRowLastColumn="0"/>
              <w:rPr>
                <w:rFonts w:cstheme="minorHAnsi"/>
              </w:rPr>
            </w:pPr>
          </w:p>
          <w:p w:rsidR="00EE517F" w:rsidRDefault="00EE517F" w:rsidP="00EE517F">
            <w:pPr>
              <w:cnfStyle w:val="000000100000" w:firstRow="0" w:lastRow="0" w:firstColumn="0" w:lastColumn="0" w:oddVBand="0" w:evenVBand="0" w:oddHBand="1" w:evenHBand="0" w:firstRowFirstColumn="0" w:firstRowLastColumn="0" w:lastRowFirstColumn="0" w:lastRowLastColumn="0"/>
              <w:rPr>
                <w:rFonts w:cstheme="minorHAnsi"/>
              </w:rPr>
            </w:pPr>
          </w:p>
          <w:p w:rsidR="00EE517F" w:rsidRDefault="00EE517F" w:rsidP="00EE517F">
            <w:pPr>
              <w:cnfStyle w:val="000000100000" w:firstRow="0" w:lastRow="0" w:firstColumn="0" w:lastColumn="0" w:oddVBand="0" w:evenVBand="0" w:oddHBand="1" w:evenHBand="0" w:firstRowFirstColumn="0" w:firstRowLastColumn="0" w:lastRowFirstColumn="0" w:lastRowLastColumn="0"/>
              <w:rPr>
                <w:rFonts w:cstheme="minorHAnsi"/>
              </w:rPr>
            </w:pPr>
          </w:p>
          <w:p w:rsidR="00EE517F" w:rsidRDefault="00EE517F" w:rsidP="00EE517F">
            <w:pPr>
              <w:cnfStyle w:val="000000100000" w:firstRow="0" w:lastRow="0" w:firstColumn="0" w:lastColumn="0" w:oddVBand="0" w:evenVBand="0" w:oddHBand="1" w:evenHBand="0" w:firstRowFirstColumn="0" w:firstRowLastColumn="0" w:lastRowFirstColumn="0" w:lastRowLastColumn="0"/>
              <w:rPr>
                <w:rFonts w:cstheme="minorHAnsi"/>
              </w:rPr>
            </w:pPr>
          </w:p>
          <w:p w:rsidR="00EE517F" w:rsidRDefault="00EE517F" w:rsidP="00EE517F">
            <w:pPr>
              <w:cnfStyle w:val="000000100000" w:firstRow="0" w:lastRow="0" w:firstColumn="0" w:lastColumn="0" w:oddVBand="0" w:evenVBand="0" w:oddHBand="1" w:evenHBand="0" w:firstRowFirstColumn="0" w:firstRowLastColumn="0" w:lastRowFirstColumn="0" w:lastRowLastColumn="0"/>
              <w:rPr>
                <w:rFonts w:cstheme="minorHAnsi"/>
              </w:rPr>
            </w:pPr>
          </w:p>
          <w:p w:rsidR="00EE517F" w:rsidRDefault="00EE517F" w:rsidP="00EE517F">
            <w:pPr>
              <w:cnfStyle w:val="000000100000" w:firstRow="0" w:lastRow="0" w:firstColumn="0" w:lastColumn="0" w:oddVBand="0" w:evenVBand="0" w:oddHBand="1" w:evenHBand="0" w:firstRowFirstColumn="0" w:firstRowLastColumn="0" w:lastRowFirstColumn="0" w:lastRowLastColumn="0"/>
              <w:rPr>
                <w:rFonts w:cstheme="minorHAnsi"/>
              </w:rPr>
            </w:pPr>
          </w:p>
          <w:p w:rsidR="00EE517F" w:rsidRPr="00D63972" w:rsidRDefault="00EE517F" w:rsidP="00EE517F">
            <w:pPr>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tcBorders>
              <w:left w:val="single" w:sz="8" w:space="0" w:color="7BA0CD" w:themeColor="accent1" w:themeTint="BF"/>
              <w:right w:val="single" w:sz="8" w:space="0" w:color="7BA0CD" w:themeColor="accent1" w:themeTint="BF"/>
            </w:tcBorders>
            <w:vAlign w:val="center"/>
          </w:tcPr>
          <w:p w:rsidR="0011099B" w:rsidRPr="00D63972" w:rsidRDefault="0011099B" w:rsidP="00760D4F">
            <w:pPr>
              <w:cnfStyle w:val="000000100000" w:firstRow="0" w:lastRow="0" w:firstColumn="0" w:lastColumn="0" w:oddVBand="0" w:evenVBand="0" w:oddHBand="1" w:evenHBand="0" w:firstRowFirstColumn="0" w:firstRowLastColumn="0" w:lastRowFirstColumn="0" w:lastRowLastColumn="0"/>
              <w:rPr>
                <w:rFonts w:cstheme="minorHAnsi"/>
              </w:rPr>
            </w:pPr>
          </w:p>
        </w:tc>
        <w:tc>
          <w:tcPr>
            <w:tcW w:w="2178" w:type="dxa"/>
            <w:tcBorders>
              <w:left w:val="single" w:sz="8" w:space="0" w:color="7BA0CD" w:themeColor="accent1" w:themeTint="BF"/>
            </w:tcBorders>
          </w:tcPr>
          <w:p w:rsidR="0011099B" w:rsidRPr="00D63972" w:rsidRDefault="0011099B" w:rsidP="00535FA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7C142D" w:rsidRPr="00D639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11099B" w:rsidRPr="00D63972" w:rsidRDefault="0011099B" w:rsidP="00535FA8">
            <w:pPr>
              <w:rPr>
                <w:rFonts w:cstheme="minorHAnsi"/>
              </w:rPr>
            </w:pPr>
            <w:r>
              <w:rPr>
                <w:rFonts w:cstheme="minorHAnsi"/>
              </w:rPr>
              <w:lastRenderedPageBreak/>
              <w:t>Element 5: Teacher Rating</w:t>
            </w:r>
          </w:p>
        </w:tc>
        <w:tc>
          <w:tcPr>
            <w:tcW w:w="6480" w:type="dxa"/>
            <w:tcBorders>
              <w:left w:val="single" w:sz="8" w:space="0" w:color="7BA0CD" w:themeColor="accent1" w:themeTint="BF"/>
              <w:right w:val="single" w:sz="8" w:space="0" w:color="7BA0CD" w:themeColor="accent1" w:themeTint="BF"/>
            </w:tcBorders>
            <w:vAlign w:val="center"/>
          </w:tcPr>
          <w:p w:rsidR="00F448F0" w:rsidRDefault="00F448F0" w:rsidP="00E4134E">
            <w:pPr>
              <w:numPr>
                <w:ilvl w:val="0"/>
                <w:numId w:val="3"/>
              </w:numPr>
              <w:cnfStyle w:val="000000010000" w:firstRow="0" w:lastRow="0" w:firstColumn="0" w:lastColumn="0" w:oddVBand="0" w:evenVBand="0" w:oddHBand="0" w:evenHBand="1" w:firstRowFirstColumn="0" w:firstRowLastColumn="0" w:lastRowFirstColumn="0" w:lastRowLastColumn="0"/>
            </w:pPr>
            <w:r>
              <w:t xml:space="preserve">Introduce and define the process of assigning a teacher rating. </w:t>
            </w:r>
          </w:p>
          <w:p w:rsidR="00F448F0" w:rsidRDefault="00F448F0" w:rsidP="00F448F0">
            <w:pPr>
              <w:ind w:left="360"/>
              <w:cnfStyle w:val="000000010000" w:firstRow="0" w:lastRow="0" w:firstColumn="0" w:lastColumn="0" w:oddVBand="0" w:evenVBand="0" w:oddHBand="0" w:evenHBand="1" w:firstRowFirstColumn="0" w:firstRowLastColumn="0" w:lastRowFirstColumn="0" w:lastRowLastColumn="0"/>
            </w:pPr>
          </w:p>
          <w:p w:rsidR="00F448F0" w:rsidRPr="006B755A" w:rsidRDefault="00F448F0" w:rsidP="00F448F0">
            <w:pPr>
              <w:ind w:left="360"/>
              <w:cnfStyle w:val="000000010000" w:firstRow="0" w:lastRow="0" w:firstColumn="0" w:lastColumn="0" w:oddVBand="0" w:evenVBand="0" w:oddHBand="0" w:evenHBand="1" w:firstRowFirstColumn="0" w:firstRowLastColumn="0" w:lastRowFirstColumn="0" w:lastRowLastColumn="0"/>
            </w:pPr>
            <w:r>
              <w:t>Please state the following:</w:t>
            </w:r>
          </w:p>
          <w:p w:rsidR="00F448F0" w:rsidRDefault="00F448F0" w:rsidP="0011099B">
            <w:pPr>
              <w:cnfStyle w:val="000000010000" w:firstRow="0" w:lastRow="0" w:firstColumn="0" w:lastColumn="0" w:oddVBand="0" w:evenVBand="0" w:oddHBand="0" w:evenHBand="1" w:firstRowFirstColumn="0" w:firstRowLastColumn="0" w:lastRowFirstColumn="0" w:lastRowLastColumn="0"/>
            </w:pPr>
          </w:p>
          <w:p w:rsidR="00F448F0" w:rsidRDefault="0011099B" w:rsidP="00E4134E">
            <w:pPr>
              <w:numPr>
                <w:ilvl w:val="0"/>
                <w:numId w:val="20"/>
              </w:numPr>
              <w:cnfStyle w:val="000000010000" w:firstRow="0" w:lastRow="0" w:firstColumn="0" w:lastColumn="0" w:oddVBand="0" w:evenVBand="0" w:oddHBand="0" w:evenHBand="1" w:firstRowFirstColumn="0" w:firstRowLastColumn="0" w:lastRowFirstColumn="0" w:lastRowLastColumn="0"/>
            </w:pPr>
            <w:r w:rsidRPr="0011099B">
              <w:t xml:space="preserve">The method for determining a teacher rating for each SLO must be determined by the PERA joint committee. </w:t>
            </w:r>
          </w:p>
          <w:p w:rsidR="00F448F0" w:rsidRDefault="00F448F0" w:rsidP="00F448F0">
            <w:pPr>
              <w:ind w:left="720"/>
              <w:cnfStyle w:val="000000010000" w:firstRow="0" w:lastRow="0" w:firstColumn="0" w:lastColumn="0" w:oddVBand="0" w:evenVBand="0" w:oddHBand="0" w:evenHBand="1" w:firstRowFirstColumn="0" w:firstRowLastColumn="0" w:lastRowFirstColumn="0" w:lastRowLastColumn="0"/>
            </w:pPr>
          </w:p>
          <w:p w:rsidR="0011099B" w:rsidRDefault="0011099B" w:rsidP="00E4134E">
            <w:pPr>
              <w:numPr>
                <w:ilvl w:val="0"/>
                <w:numId w:val="20"/>
              </w:numPr>
              <w:cnfStyle w:val="000000010000" w:firstRow="0" w:lastRow="0" w:firstColumn="0" w:lastColumn="0" w:oddVBand="0" w:evenVBand="0" w:oddHBand="0" w:evenHBand="1" w:firstRowFirstColumn="0" w:firstRowLastColumn="0" w:lastRowFirstColumn="0" w:lastRowLastColumn="0"/>
            </w:pPr>
            <w:r w:rsidRPr="0011099B">
              <w:t>A teacher rating process is outlined in the state default plan</w:t>
            </w:r>
            <w:r w:rsidR="004F19BC">
              <w:t xml:space="preserve"> that may be found in Illinois Administrative Code Part 50</w:t>
            </w:r>
            <w:r w:rsidRPr="0011099B">
              <w:t>.</w:t>
            </w:r>
          </w:p>
          <w:p w:rsidR="004F19BC" w:rsidRDefault="004F19BC" w:rsidP="004F19BC">
            <w:pPr>
              <w:ind w:left="720"/>
              <w:cnfStyle w:val="000000010000" w:firstRow="0" w:lastRow="0" w:firstColumn="0" w:lastColumn="0" w:oddVBand="0" w:evenVBand="0" w:oddHBand="0" w:evenHBand="1" w:firstRowFirstColumn="0" w:firstRowLastColumn="0" w:lastRowFirstColumn="0" w:lastRowLastColumn="0"/>
            </w:pPr>
          </w:p>
          <w:p w:rsidR="004F19BC" w:rsidRDefault="004F19BC" w:rsidP="00E4134E">
            <w:pPr>
              <w:numPr>
                <w:ilvl w:val="0"/>
                <w:numId w:val="20"/>
              </w:numPr>
              <w:cnfStyle w:val="000000010000" w:firstRow="0" w:lastRow="0" w:firstColumn="0" w:lastColumn="0" w:oddVBand="0" w:evenVBand="0" w:oddHBand="0" w:evenHBand="1" w:firstRowFirstColumn="0" w:firstRowLastColumn="0" w:lastRowFirstColumn="0" w:lastRowLastColumn="0"/>
            </w:pPr>
            <w:r w:rsidRPr="004F19BC">
              <w:rPr>
                <w:i/>
              </w:rPr>
              <w:t>The Guidebook on the SLO Process</w:t>
            </w:r>
            <w:r>
              <w:t xml:space="preserve"> provides an example based on the state default plan.</w:t>
            </w:r>
          </w:p>
          <w:p w:rsidR="0046182E" w:rsidRDefault="0046182E" w:rsidP="0011099B">
            <w:pPr>
              <w:cnfStyle w:val="000000010000" w:firstRow="0" w:lastRow="0" w:firstColumn="0" w:lastColumn="0" w:oddVBand="0" w:evenVBand="0" w:oddHBand="0" w:evenHBand="1" w:firstRowFirstColumn="0" w:firstRowLastColumn="0" w:lastRowFirstColumn="0" w:lastRowLastColumn="0"/>
            </w:pPr>
          </w:p>
          <w:p w:rsidR="0046182E" w:rsidRDefault="0046182E" w:rsidP="00E4134E">
            <w:pPr>
              <w:numPr>
                <w:ilvl w:val="0"/>
                <w:numId w:val="3"/>
              </w:numPr>
              <w:cnfStyle w:val="000000010000" w:firstRow="0" w:lastRow="0" w:firstColumn="0" w:lastColumn="0" w:oddVBand="0" w:evenVBand="0" w:oddHBand="0" w:evenHBand="1" w:firstRowFirstColumn="0" w:firstRowLastColumn="0" w:lastRowFirstColumn="0" w:lastRowLastColumn="0"/>
            </w:pPr>
            <w:r>
              <w:t xml:space="preserve">Refer participants </w:t>
            </w:r>
            <w:r w:rsidR="00EE517F">
              <w:t>to the example SLO in Appendix A</w:t>
            </w:r>
            <w:r>
              <w:t xml:space="preserve"> of the </w:t>
            </w:r>
            <w:r w:rsidR="00B02C87" w:rsidRPr="00B02C87">
              <w:rPr>
                <w:i/>
              </w:rPr>
              <w:t>Student Learning Objective Guidebook</w:t>
            </w:r>
            <w:r w:rsidR="00B02C87">
              <w:rPr>
                <w:i/>
              </w:rPr>
              <w:t>.</w:t>
            </w:r>
          </w:p>
          <w:p w:rsidR="008E6A47" w:rsidRDefault="008E6A47" w:rsidP="00EE517F">
            <w:pPr>
              <w:cnfStyle w:val="000000010000" w:firstRow="0" w:lastRow="0" w:firstColumn="0" w:lastColumn="0" w:oddVBand="0" w:evenVBand="0" w:oddHBand="0" w:evenHBand="1" w:firstRowFirstColumn="0" w:firstRowLastColumn="0" w:lastRowFirstColumn="0" w:lastRowLastColumn="0"/>
            </w:pPr>
          </w:p>
          <w:p w:rsidR="008E6A47" w:rsidRPr="00E0610A" w:rsidRDefault="008E6A47" w:rsidP="00E4134E">
            <w:pPr>
              <w:numPr>
                <w:ilvl w:val="0"/>
                <w:numId w:val="3"/>
              </w:numPr>
              <w:cnfStyle w:val="000000010000" w:firstRow="0" w:lastRow="0" w:firstColumn="0" w:lastColumn="0" w:oddVBand="0" w:evenVBand="0" w:oddHBand="0" w:evenHBand="1" w:firstRowFirstColumn="0" w:firstRowLastColumn="0" w:lastRowFirstColumn="0" w:lastRowLastColumn="0"/>
            </w:pPr>
            <w:r w:rsidRPr="00E0610A">
              <w:t>Ask participants to reflect on the information presented before moving on. Do participant</w:t>
            </w:r>
            <w:r>
              <w:t>s have any questions</w:t>
            </w:r>
            <w:r w:rsidRPr="00E0610A">
              <w:t xml:space="preserve">? </w:t>
            </w:r>
          </w:p>
          <w:p w:rsidR="008E6A47" w:rsidRDefault="008E6A47" w:rsidP="008E6A47">
            <w:pPr>
              <w:ind w:left="360"/>
              <w:cnfStyle w:val="000000010000" w:firstRow="0" w:lastRow="0" w:firstColumn="0" w:lastColumn="0" w:oddVBand="0" w:evenVBand="0" w:oddHBand="0" w:evenHBand="1" w:firstRowFirstColumn="0" w:firstRowLastColumn="0" w:lastRowFirstColumn="0" w:lastRowLastColumn="0"/>
            </w:pPr>
          </w:p>
          <w:p w:rsidR="0011099B" w:rsidRPr="00D63972" w:rsidRDefault="0011099B" w:rsidP="00EE517F">
            <w:pPr>
              <w:ind w:left="360"/>
              <w:cnfStyle w:val="000000010000" w:firstRow="0" w:lastRow="0" w:firstColumn="0" w:lastColumn="0" w:oddVBand="0" w:evenVBand="0" w:oddHBand="0" w:evenHBand="1" w:firstRowFirstColumn="0" w:firstRowLastColumn="0" w:lastRowFirstColumn="0" w:lastRowLastColumn="0"/>
            </w:pPr>
          </w:p>
        </w:tc>
        <w:tc>
          <w:tcPr>
            <w:tcW w:w="1440" w:type="dxa"/>
            <w:tcBorders>
              <w:left w:val="single" w:sz="8" w:space="0" w:color="7BA0CD" w:themeColor="accent1" w:themeTint="BF"/>
              <w:right w:val="single" w:sz="8" w:space="0" w:color="7BA0CD" w:themeColor="accent1" w:themeTint="BF"/>
            </w:tcBorders>
          </w:tcPr>
          <w:p w:rsidR="0011099B" w:rsidRDefault="006C6227" w:rsidP="00EE517F">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Slide 45</w:t>
            </w:r>
          </w:p>
          <w:p w:rsidR="00EE517F" w:rsidRPr="00EE517F" w:rsidRDefault="00B02C87" w:rsidP="00EE517F">
            <w:pPr>
              <w:cnfStyle w:val="000000010000" w:firstRow="0" w:lastRow="0" w:firstColumn="0" w:lastColumn="0" w:oddVBand="0" w:evenVBand="0" w:oddHBand="0" w:evenHBand="1" w:firstRowFirstColumn="0" w:firstRowLastColumn="0" w:lastRowFirstColumn="0" w:lastRowLastColumn="0"/>
              <w:rPr>
                <w:rFonts w:cstheme="minorHAnsi"/>
                <w:i/>
              </w:rPr>
            </w:pPr>
            <w:r w:rsidRPr="00B02C87">
              <w:rPr>
                <w:rFonts w:cstheme="minorHAnsi"/>
                <w:i/>
              </w:rPr>
              <w:t>Student Learning Objective Guidebook</w:t>
            </w:r>
          </w:p>
        </w:tc>
        <w:tc>
          <w:tcPr>
            <w:tcW w:w="1350" w:type="dxa"/>
            <w:tcBorders>
              <w:left w:val="single" w:sz="8" w:space="0" w:color="7BA0CD" w:themeColor="accent1" w:themeTint="BF"/>
              <w:right w:val="single" w:sz="8" w:space="0" w:color="7BA0CD" w:themeColor="accent1" w:themeTint="BF"/>
            </w:tcBorders>
            <w:vAlign w:val="center"/>
          </w:tcPr>
          <w:p w:rsidR="0011099B" w:rsidRPr="00D63972" w:rsidRDefault="0011099B" w:rsidP="00D74A50">
            <w:pPr>
              <w:cnfStyle w:val="000000010000" w:firstRow="0" w:lastRow="0" w:firstColumn="0" w:lastColumn="0" w:oddVBand="0" w:evenVBand="0" w:oddHBand="0" w:evenHBand="1" w:firstRowFirstColumn="0" w:firstRowLastColumn="0" w:lastRowFirstColumn="0" w:lastRowLastColumn="0"/>
              <w:rPr>
                <w:rFonts w:cstheme="minorHAnsi"/>
              </w:rPr>
            </w:pPr>
          </w:p>
        </w:tc>
        <w:tc>
          <w:tcPr>
            <w:tcW w:w="2178" w:type="dxa"/>
            <w:tcBorders>
              <w:left w:val="single" w:sz="8" w:space="0" w:color="7BA0CD" w:themeColor="accent1" w:themeTint="BF"/>
            </w:tcBorders>
          </w:tcPr>
          <w:p w:rsidR="0011099B" w:rsidRPr="00D63972" w:rsidRDefault="0011099B" w:rsidP="00535FA8">
            <w:pPr>
              <w:cnfStyle w:val="000000010000" w:firstRow="0" w:lastRow="0" w:firstColumn="0" w:lastColumn="0" w:oddVBand="0" w:evenVBand="0" w:oddHBand="0" w:evenHBand="1" w:firstRowFirstColumn="0" w:firstRowLastColumn="0" w:lastRowFirstColumn="0" w:lastRowLastColumn="0"/>
              <w:rPr>
                <w:rFonts w:cstheme="minorHAnsi"/>
                <w:b/>
              </w:rPr>
            </w:pPr>
          </w:p>
        </w:tc>
      </w:tr>
      <w:tr w:rsidR="007C142D" w:rsidRPr="00D63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EE517F" w:rsidRPr="00D63972" w:rsidRDefault="006C6227" w:rsidP="00535FA8">
            <w:pPr>
              <w:rPr>
                <w:rFonts w:cstheme="minorHAnsi"/>
              </w:rPr>
            </w:pPr>
            <w:r>
              <w:rPr>
                <w:rFonts w:cstheme="minorHAnsi"/>
              </w:rPr>
              <w:t>Selection of a Measurement Model</w:t>
            </w:r>
          </w:p>
        </w:tc>
        <w:tc>
          <w:tcPr>
            <w:tcW w:w="6480" w:type="dxa"/>
            <w:tcBorders>
              <w:left w:val="single" w:sz="8" w:space="0" w:color="7BA0CD" w:themeColor="accent1" w:themeTint="BF"/>
              <w:right w:val="single" w:sz="8" w:space="0" w:color="7BA0CD" w:themeColor="accent1" w:themeTint="BF"/>
            </w:tcBorders>
            <w:vAlign w:val="center"/>
          </w:tcPr>
          <w:p w:rsidR="00EE517F" w:rsidRDefault="00243E86" w:rsidP="00E4134E">
            <w:pPr>
              <w:numPr>
                <w:ilvl w:val="0"/>
                <w:numId w:val="3"/>
              </w:numPr>
              <w:cnfStyle w:val="000000100000" w:firstRow="0" w:lastRow="0" w:firstColumn="0" w:lastColumn="0" w:oddVBand="0" w:evenVBand="0" w:oddHBand="1" w:evenHBand="0" w:firstRowFirstColumn="0" w:firstRowLastColumn="0" w:lastRowFirstColumn="0" w:lastRowLastColumn="0"/>
            </w:pPr>
            <w:r>
              <w:t>Selection of a Measurement Model</w:t>
            </w:r>
          </w:p>
          <w:p w:rsidR="00243E86" w:rsidRDefault="00243E86" w:rsidP="00243E86">
            <w:pPr>
              <w:ind w:left="360"/>
              <w:cnfStyle w:val="000000100000" w:firstRow="0" w:lastRow="0" w:firstColumn="0" w:lastColumn="0" w:oddVBand="0" w:evenVBand="0" w:oddHBand="1" w:evenHBand="0" w:firstRowFirstColumn="0" w:firstRowLastColumn="0" w:lastRowFirstColumn="0" w:lastRowLastColumn="0"/>
            </w:pPr>
          </w:p>
          <w:p w:rsidR="00243E86" w:rsidRDefault="00243E86" w:rsidP="00243E86">
            <w:pPr>
              <w:ind w:left="360"/>
              <w:cnfStyle w:val="000000100000" w:firstRow="0" w:lastRow="0" w:firstColumn="0" w:lastColumn="0" w:oddVBand="0" w:evenVBand="0" w:oddHBand="1" w:evenHBand="0" w:firstRowFirstColumn="0" w:firstRowLastColumn="0" w:lastRowFirstColumn="0" w:lastRowLastColumn="0"/>
            </w:pPr>
            <w:r>
              <w:t>Please state the following:</w:t>
            </w:r>
          </w:p>
          <w:p w:rsidR="00243E86" w:rsidRDefault="00243E86" w:rsidP="00243E86">
            <w:pPr>
              <w:cnfStyle w:val="000000100000" w:firstRow="0" w:lastRow="0" w:firstColumn="0" w:lastColumn="0" w:oddVBand="0" w:evenVBand="0" w:oddHBand="1" w:evenHBand="0" w:firstRowFirstColumn="0" w:firstRowLastColumn="0" w:lastRowFirstColumn="0" w:lastRowLastColumn="0"/>
            </w:pPr>
          </w:p>
          <w:p w:rsidR="00243E86" w:rsidRDefault="00243E86" w:rsidP="00E4134E">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rsidRPr="00243E86">
              <w:t xml:space="preserve">The choice of a measurement model will inform how assessments will be used and how growth targets will be </w:t>
            </w:r>
            <w:r w:rsidRPr="00243E86">
              <w:lastRenderedPageBreak/>
              <w:t>defined.</w:t>
            </w:r>
          </w:p>
          <w:p w:rsidR="00243E86" w:rsidRDefault="00243E86" w:rsidP="00243E86">
            <w:pPr>
              <w:pStyle w:val="ListParagraph"/>
              <w:cnfStyle w:val="000000100000" w:firstRow="0" w:lastRow="0" w:firstColumn="0" w:lastColumn="0" w:oddVBand="0" w:evenVBand="0" w:oddHBand="1" w:evenHBand="0" w:firstRowFirstColumn="0" w:firstRowLastColumn="0" w:lastRowFirstColumn="0" w:lastRowLastColumn="0"/>
            </w:pPr>
          </w:p>
          <w:p w:rsidR="00243E86" w:rsidRDefault="00243E86" w:rsidP="00E4134E">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t>There are four basic steps of a measurement model.</w:t>
            </w:r>
          </w:p>
          <w:p w:rsidR="00243E86" w:rsidRDefault="00243E86" w:rsidP="00E4134E">
            <w:pPr>
              <w:pStyle w:val="ListParagraph"/>
              <w:numPr>
                <w:ilvl w:val="1"/>
                <w:numId w:val="31"/>
              </w:numPr>
              <w:cnfStyle w:val="000000100000" w:firstRow="0" w:lastRow="0" w:firstColumn="0" w:lastColumn="0" w:oddVBand="0" w:evenVBand="0" w:oddHBand="1" w:evenHBand="0" w:firstRowFirstColumn="0" w:firstRowLastColumn="0" w:lastRowFirstColumn="0" w:lastRowLastColumn="0"/>
            </w:pPr>
            <w:r>
              <w:t>Step 1: Collect baseline data</w:t>
            </w:r>
          </w:p>
          <w:p w:rsidR="00243E86" w:rsidRDefault="00243E86" w:rsidP="00E4134E">
            <w:pPr>
              <w:pStyle w:val="ListParagraph"/>
              <w:numPr>
                <w:ilvl w:val="1"/>
                <w:numId w:val="31"/>
              </w:numPr>
              <w:cnfStyle w:val="000000100000" w:firstRow="0" w:lastRow="0" w:firstColumn="0" w:lastColumn="0" w:oddVBand="0" w:evenVBand="0" w:oddHBand="1" w:evenHBand="0" w:firstRowFirstColumn="0" w:firstRowLastColumn="0" w:lastRowFirstColumn="0" w:lastRowLastColumn="0"/>
            </w:pPr>
            <w:r>
              <w:t>Step 2 (optional):Select starting groups</w:t>
            </w:r>
          </w:p>
          <w:p w:rsidR="00243E86" w:rsidRDefault="00243E86" w:rsidP="00E4134E">
            <w:pPr>
              <w:pStyle w:val="ListParagraph"/>
              <w:numPr>
                <w:ilvl w:val="1"/>
                <w:numId w:val="31"/>
              </w:numPr>
              <w:cnfStyle w:val="000000100000" w:firstRow="0" w:lastRow="0" w:firstColumn="0" w:lastColumn="0" w:oddVBand="0" w:evenVBand="0" w:oddHBand="1" w:evenHBand="0" w:firstRowFirstColumn="0" w:firstRowLastColumn="0" w:lastRowFirstColumn="0" w:lastRowLastColumn="0"/>
            </w:pPr>
            <w:r>
              <w:t>Step 3: Determine growth targets</w:t>
            </w:r>
          </w:p>
          <w:p w:rsidR="00243E86" w:rsidRDefault="00243E86" w:rsidP="00E4134E">
            <w:pPr>
              <w:pStyle w:val="ListParagraph"/>
              <w:numPr>
                <w:ilvl w:val="1"/>
                <w:numId w:val="31"/>
              </w:numPr>
              <w:cnfStyle w:val="000000100000" w:firstRow="0" w:lastRow="0" w:firstColumn="0" w:lastColumn="0" w:oddVBand="0" w:evenVBand="0" w:oddHBand="1" w:evenHBand="0" w:firstRowFirstColumn="0" w:firstRowLastColumn="0" w:lastRowFirstColumn="0" w:lastRowLastColumn="0"/>
            </w:pPr>
            <w:r>
              <w:t>Step 4: Document actual outcomes</w:t>
            </w:r>
          </w:p>
          <w:p w:rsidR="00243E86" w:rsidRDefault="00243E86" w:rsidP="00243E86">
            <w:pPr>
              <w:pStyle w:val="ListParagraph"/>
              <w:ind w:left="1440"/>
              <w:cnfStyle w:val="000000100000" w:firstRow="0" w:lastRow="0" w:firstColumn="0" w:lastColumn="0" w:oddVBand="0" w:evenVBand="0" w:oddHBand="1" w:evenHBand="0" w:firstRowFirstColumn="0" w:firstRowLastColumn="0" w:lastRowFirstColumn="0" w:lastRowLastColumn="0"/>
            </w:pPr>
          </w:p>
          <w:p w:rsidR="00243E86" w:rsidRPr="00243E86" w:rsidRDefault="00243E86" w:rsidP="00E4134E">
            <w:pPr>
              <w:pStyle w:val="ListParagraph"/>
              <w:numPr>
                <w:ilvl w:val="0"/>
                <w:numId w:val="31"/>
              </w:numPr>
              <w:cnfStyle w:val="000000100000" w:firstRow="0" w:lastRow="0" w:firstColumn="0" w:lastColumn="0" w:oddVBand="0" w:evenVBand="0" w:oddHBand="1" w:evenHBand="0" w:firstRowFirstColumn="0" w:firstRowLastColumn="0" w:lastRowFirstColumn="0" w:lastRowLastColumn="0"/>
            </w:pPr>
            <w:r>
              <w:t>To learn more about the different types of measurement models, please attend the Module 4 training on measurement models.</w:t>
            </w:r>
          </w:p>
        </w:tc>
        <w:tc>
          <w:tcPr>
            <w:tcW w:w="1440" w:type="dxa"/>
            <w:tcBorders>
              <w:left w:val="single" w:sz="8" w:space="0" w:color="7BA0CD" w:themeColor="accent1" w:themeTint="BF"/>
              <w:right w:val="single" w:sz="8" w:space="0" w:color="7BA0CD" w:themeColor="accent1" w:themeTint="BF"/>
            </w:tcBorders>
          </w:tcPr>
          <w:p w:rsidR="00EE517F" w:rsidRDefault="008B6F17" w:rsidP="00243E8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S</w:t>
            </w:r>
            <w:r w:rsidR="00243E86">
              <w:rPr>
                <w:rFonts w:cstheme="minorHAnsi"/>
              </w:rPr>
              <w:t>lide 46</w:t>
            </w:r>
          </w:p>
          <w:p w:rsidR="008B6F17" w:rsidRDefault="008B6F17" w:rsidP="00243E86">
            <w:pPr>
              <w:cnfStyle w:val="000000100000" w:firstRow="0" w:lastRow="0" w:firstColumn="0" w:lastColumn="0" w:oddVBand="0" w:evenVBand="0" w:oddHBand="1" w:evenHBand="0" w:firstRowFirstColumn="0" w:firstRowLastColumn="0" w:lastRowFirstColumn="0" w:lastRowLastColumn="0"/>
              <w:rPr>
                <w:rFonts w:cstheme="minorHAnsi"/>
              </w:rPr>
            </w:pPr>
          </w:p>
          <w:p w:rsidR="00243E86" w:rsidRDefault="00243E86" w:rsidP="00243E86">
            <w:pPr>
              <w:cnfStyle w:val="000000100000" w:firstRow="0" w:lastRow="0" w:firstColumn="0" w:lastColumn="0" w:oddVBand="0" w:evenVBand="0" w:oddHBand="1" w:evenHBand="0" w:firstRowFirstColumn="0" w:firstRowLastColumn="0" w:lastRowFirstColumn="0" w:lastRowLastColumn="0"/>
              <w:rPr>
                <w:rFonts w:cstheme="minorHAnsi"/>
              </w:rPr>
            </w:pPr>
          </w:p>
          <w:p w:rsidR="00243E86" w:rsidRDefault="00243E86" w:rsidP="00243E86">
            <w:pPr>
              <w:cnfStyle w:val="000000100000" w:firstRow="0" w:lastRow="0" w:firstColumn="0" w:lastColumn="0" w:oddVBand="0" w:evenVBand="0" w:oddHBand="1" w:evenHBand="0" w:firstRowFirstColumn="0" w:firstRowLastColumn="0" w:lastRowFirstColumn="0" w:lastRowLastColumn="0"/>
              <w:rPr>
                <w:rFonts w:cstheme="minorHAnsi"/>
              </w:rPr>
            </w:pPr>
          </w:p>
          <w:p w:rsidR="00243E86" w:rsidRDefault="00243E86" w:rsidP="00243E86">
            <w:pPr>
              <w:cnfStyle w:val="000000100000" w:firstRow="0" w:lastRow="0" w:firstColumn="0" w:lastColumn="0" w:oddVBand="0" w:evenVBand="0" w:oddHBand="1" w:evenHBand="0" w:firstRowFirstColumn="0" w:firstRowLastColumn="0" w:lastRowFirstColumn="0" w:lastRowLastColumn="0"/>
              <w:rPr>
                <w:rFonts w:cstheme="minorHAnsi"/>
              </w:rPr>
            </w:pPr>
          </w:p>
          <w:p w:rsidR="00243E86" w:rsidRDefault="00243E86" w:rsidP="00243E86">
            <w:pPr>
              <w:cnfStyle w:val="000000100000" w:firstRow="0" w:lastRow="0" w:firstColumn="0" w:lastColumn="0" w:oddVBand="0" w:evenVBand="0" w:oddHBand="1" w:evenHBand="0" w:firstRowFirstColumn="0" w:firstRowLastColumn="0" w:lastRowFirstColumn="0" w:lastRowLastColumn="0"/>
              <w:rPr>
                <w:rFonts w:cstheme="minorHAnsi"/>
              </w:rPr>
            </w:pPr>
          </w:p>
          <w:p w:rsidR="00243E86" w:rsidRDefault="00243E86" w:rsidP="00243E86">
            <w:pPr>
              <w:cnfStyle w:val="000000100000" w:firstRow="0" w:lastRow="0" w:firstColumn="0" w:lastColumn="0" w:oddVBand="0" w:evenVBand="0" w:oddHBand="1" w:evenHBand="0" w:firstRowFirstColumn="0" w:firstRowLastColumn="0" w:lastRowFirstColumn="0" w:lastRowLastColumn="0"/>
              <w:rPr>
                <w:rFonts w:cstheme="minorHAnsi"/>
              </w:rPr>
            </w:pPr>
          </w:p>
          <w:p w:rsidR="00243E86" w:rsidRDefault="00243E86" w:rsidP="00243E86">
            <w:pPr>
              <w:cnfStyle w:val="000000100000" w:firstRow="0" w:lastRow="0" w:firstColumn="0" w:lastColumn="0" w:oddVBand="0" w:evenVBand="0" w:oddHBand="1" w:evenHBand="0" w:firstRowFirstColumn="0" w:firstRowLastColumn="0" w:lastRowFirstColumn="0" w:lastRowLastColumn="0"/>
              <w:rPr>
                <w:rFonts w:cstheme="minorHAnsi"/>
              </w:rPr>
            </w:pPr>
          </w:p>
          <w:p w:rsidR="00243E86" w:rsidRDefault="00243E86" w:rsidP="00243E86">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Slide 47</w:t>
            </w:r>
          </w:p>
        </w:tc>
        <w:tc>
          <w:tcPr>
            <w:tcW w:w="1350" w:type="dxa"/>
            <w:tcBorders>
              <w:left w:val="single" w:sz="8" w:space="0" w:color="7BA0CD" w:themeColor="accent1" w:themeTint="BF"/>
              <w:right w:val="single" w:sz="8" w:space="0" w:color="7BA0CD" w:themeColor="accent1" w:themeTint="BF"/>
            </w:tcBorders>
            <w:vAlign w:val="center"/>
          </w:tcPr>
          <w:p w:rsidR="00EE517F" w:rsidRDefault="00EE517F" w:rsidP="00535FA8">
            <w:pPr>
              <w:cnfStyle w:val="000000100000" w:firstRow="0" w:lastRow="0" w:firstColumn="0" w:lastColumn="0" w:oddVBand="0" w:evenVBand="0" w:oddHBand="1" w:evenHBand="0" w:firstRowFirstColumn="0" w:firstRowLastColumn="0" w:lastRowFirstColumn="0" w:lastRowLastColumn="0"/>
              <w:rPr>
                <w:rFonts w:cstheme="minorHAnsi"/>
              </w:rPr>
            </w:pPr>
          </w:p>
        </w:tc>
        <w:tc>
          <w:tcPr>
            <w:tcW w:w="2178" w:type="dxa"/>
            <w:tcBorders>
              <w:left w:val="single" w:sz="8" w:space="0" w:color="7BA0CD" w:themeColor="accent1" w:themeTint="BF"/>
            </w:tcBorders>
          </w:tcPr>
          <w:p w:rsidR="00EE517F" w:rsidRPr="00D63972" w:rsidRDefault="00EE517F" w:rsidP="00535FA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243E86" w:rsidRPr="00D639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243E86" w:rsidRPr="00D63972" w:rsidRDefault="00243E86" w:rsidP="00535FA8">
            <w:pPr>
              <w:rPr>
                <w:rFonts w:cstheme="minorHAnsi"/>
              </w:rPr>
            </w:pPr>
            <w:r>
              <w:rPr>
                <w:rFonts w:cstheme="minorHAnsi"/>
              </w:rPr>
              <w:lastRenderedPageBreak/>
              <w:t>SLO Activity</w:t>
            </w:r>
          </w:p>
        </w:tc>
        <w:tc>
          <w:tcPr>
            <w:tcW w:w="6480" w:type="dxa"/>
            <w:tcBorders>
              <w:left w:val="single" w:sz="8" w:space="0" w:color="7BA0CD" w:themeColor="accent1" w:themeTint="BF"/>
              <w:right w:val="single" w:sz="8" w:space="0" w:color="7BA0CD" w:themeColor="accent1" w:themeTint="BF"/>
            </w:tcBorders>
            <w:vAlign w:val="center"/>
          </w:tcPr>
          <w:p w:rsidR="00243E86" w:rsidRDefault="00243E86" w:rsidP="00E4134E">
            <w:pPr>
              <w:numPr>
                <w:ilvl w:val="0"/>
                <w:numId w:val="3"/>
              </w:numPr>
              <w:cnfStyle w:val="000000010000" w:firstRow="0" w:lastRow="0" w:firstColumn="0" w:lastColumn="0" w:oddVBand="0" w:evenVBand="0" w:oddHBand="0" w:evenHBand="1" w:firstRowFirstColumn="0" w:firstRowLastColumn="0" w:lastRowFirstColumn="0" w:lastRowLastColumn="0"/>
            </w:pPr>
            <w:r>
              <w:t>SLO Activity</w:t>
            </w:r>
          </w:p>
          <w:p w:rsidR="00243E86" w:rsidRDefault="00243E86" w:rsidP="00243E86">
            <w:pPr>
              <w:ind w:left="360"/>
              <w:cnfStyle w:val="000000010000" w:firstRow="0" w:lastRow="0" w:firstColumn="0" w:lastColumn="0" w:oddVBand="0" w:evenVBand="0" w:oddHBand="0" w:evenHBand="1" w:firstRowFirstColumn="0" w:firstRowLastColumn="0" w:lastRowFirstColumn="0" w:lastRowLastColumn="0"/>
            </w:pPr>
            <w:r>
              <w:t>Please state the following:</w:t>
            </w:r>
          </w:p>
          <w:p w:rsidR="00243E86" w:rsidRDefault="00243E86" w:rsidP="00E4134E">
            <w:pPr>
              <w:pStyle w:val="ListParagraph"/>
              <w:numPr>
                <w:ilvl w:val="0"/>
                <w:numId w:val="32"/>
              </w:numPr>
              <w:cnfStyle w:val="000000010000" w:firstRow="0" w:lastRow="0" w:firstColumn="0" w:lastColumn="0" w:oddVBand="0" w:evenVBand="0" w:oddHBand="0" w:evenHBand="1" w:firstRowFirstColumn="0" w:firstRowLastColumn="0" w:lastRowFirstColumn="0" w:lastRowLastColumn="0"/>
            </w:pPr>
            <w:r>
              <w:t>Working in pairs or a group and using an SLO decided by your group as an example, complete the DRAFT SLO template using one of the following topics:</w:t>
            </w:r>
          </w:p>
          <w:p w:rsidR="00243E86" w:rsidRDefault="00243E86" w:rsidP="00E4134E">
            <w:pPr>
              <w:pStyle w:val="ListParagraph"/>
              <w:numPr>
                <w:ilvl w:val="1"/>
                <w:numId w:val="32"/>
              </w:numPr>
              <w:cnfStyle w:val="000000010000" w:firstRow="0" w:lastRow="0" w:firstColumn="0" w:lastColumn="0" w:oddVBand="0" w:evenVBand="0" w:oddHBand="0" w:evenHBand="1" w:firstRowFirstColumn="0" w:firstRowLastColumn="0" w:lastRowFirstColumn="0" w:lastRowLastColumn="0"/>
            </w:pPr>
            <w:r>
              <w:t>Preparing for the holiday</w:t>
            </w:r>
          </w:p>
          <w:p w:rsidR="00243E86" w:rsidRDefault="00243E86" w:rsidP="00E4134E">
            <w:pPr>
              <w:pStyle w:val="ListParagraph"/>
              <w:numPr>
                <w:ilvl w:val="1"/>
                <w:numId w:val="32"/>
              </w:numPr>
              <w:cnfStyle w:val="000000010000" w:firstRow="0" w:lastRow="0" w:firstColumn="0" w:lastColumn="0" w:oddVBand="0" w:evenVBand="0" w:oddHBand="0" w:evenHBand="1" w:firstRowFirstColumn="0" w:firstRowLastColumn="0" w:lastRowFirstColumn="0" w:lastRowLastColumn="0"/>
            </w:pPr>
            <w:r>
              <w:t>Planning a trip</w:t>
            </w:r>
          </w:p>
          <w:p w:rsidR="00243E86" w:rsidRDefault="00243E86" w:rsidP="00E4134E">
            <w:pPr>
              <w:pStyle w:val="ListParagraph"/>
              <w:numPr>
                <w:ilvl w:val="1"/>
                <w:numId w:val="32"/>
              </w:numPr>
              <w:cnfStyle w:val="000000010000" w:firstRow="0" w:lastRow="0" w:firstColumn="0" w:lastColumn="0" w:oddVBand="0" w:evenVBand="0" w:oddHBand="0" w:evenHBand="1" w:firstRowFirstColumn="0" w:firstRowLastColumn="0" w:lastRowFirstColumn="0" w:lastRowLastColumn="0"/>
            </w:pPr>
            <w:r>
              <w:t>Choose a curricular area of instruction as agreed to by your group</w:t>
            </w:r>
          </w:p>
          <w:p w:rsidR="00243E86" w:rsidRDefault="00243E86" w:rsidP="00E4134E">
            <w:pPr>
              <w:pStyle w:val="ListParagraph"/>
              <w:numPr>
                <w:ilvl w:val="0"/>
                <w:numId w:val="32"/>
              </w:numPr>
              <w:cnfStyle w:val="000000010000" w:firstRow="0" w:lastRow="0" w:firstColumn="0" w:lastColumn="0" w:oddVBand="0" w:evenVBand="0" w:oddHBand="0" w:evenHBand="1" w:firstRowFirstColumn="0" w:firstRowLastColumn="0" w:lastRowFirstColumn="0" w:lastRowLastColumn="0"/>
            </w:pPr>
            <w:r>
              <w:t>You will then choose another group to share and compare completed work</w:t>
            </w:r>
          </w:p>
          <w:p w:rsidR="00243E86" w:rsidRPr="00243E86" w:rsidRDefault="00243E86" w:rsidP="00E4134E">
            <w:pPr>
              <w:pStyle w:val="ListParagraph"/>
              <w:numPr>
                <w:ilvl w:val="0"/>
                <w:numId w:val="32"/>
              </w:numPr>
              <w:cnfStyle w:val="000000010000" w:firstRow="0" w:lastRow="0" w:firstColumn="0" w:lastColumn="0" w:oddVBand="0" w:evenVBand="0" w:oddHBand="0" w:evenHBand="1" w:firstRowFirstColumn="0" w:firstRowLastColumn="0" w:lastRowFirstColumn="0" w:lastRowLastColumn="0"/>
            </w:pPr>
            <w:r>
              <w:t>Have participants share out as a whole group to compare and ask questions.</w:t>
            </w:r>
          </w:p>
        </w:tc>
        <w:tc>
          <w:tcPr>
            <w:tcW w:w="1440" w:type="dxa"/>
            <w:tcBorders>
              <w:left w:val="single" w:sz="8" w:space="0" w:color="7BA0CD" w:themeColor="accent1" w:themeTint="BF"/>
              <w:right w:val="single" w:sz="8" w:space="0" w:color="7BA0CD" w:themeColor="accent1" w:themeTint="BF"/>
            </w:tcBorders>
          </w:tcPr>
          <w:p w:rsidR="00243E86" w:rsidRDefault="00E1231C" w:rsidP="008B6F17">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Slide 48</w:t>
            </w:r>
          </w:p>
          <w:p w:rsidR="00243E86" w:rsidRDefault="00243E86" w:rsidP="008B6F17">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SLO template</w:t>
            </w:r>
          </w:p>
        </w:tc>
        <w:tc>
          <w:tcPr>
            <w:tcW w:w="1350" w:type="dxa"/>
            <w:tcBorders>
              <w:left w:val="single" w:sz="8" w:space="0" w:color="7BA0CD" w:themeColor="accent1" w:themeTint="BF"/>
              <w:right w:val="single" w:sz="8" w:space="0" w:color="7BA0CD" w:themeColor="accent1" w:themeTint="BF"/>
            </w:tcBorders>
            <w:vAlign w:val="center"/>
          </w:tcPr>
          <w:p w:rsidR="00243E86" w:rsidRDefault="00243E86" w:rsidP="00535FA8">
            <w:pPr>
              <w:cnfStyle w:val="000000010000" w:firstRow="0" w:lastRow="0" w:firstColumn="0" w:lastColumn="0" w:oddVBand="0" w:evenVBand="0" w:oddHBand="0" w:evenHBand="1" w:firstRowFirstColumn="0" w:firstRowLastColumn="0" w:lastRowFirstColumn="0" w:lastRowLastColumn="0"/>
              <w:rPr>
                <w:rFonts w:cstheme="minorHAnsi"/>
              </w:rPr>
            </w:pPr>
          </w:p>
        </w:tc>
        <w:tc>
          <w:tcPr>
            <w:tcW w:w="2178" w:type="dxa"/>
            <w:tcBorders>
              <w:left w:val="single" w:sz="8" w:space="0" w:color="7BA0CD" w:themeColor="accent1" w:themeTint="BF"/>
            </w:tcBorders>
          </w:tcPr>
          <w:p w:rsidR="00243E86" w:rsidRPr="00D63972" w:rsidRDefault="00243E86" w:rsidP="00535FA8">
            <w:pPr>
              <w:cnfStyle w:val="000000010000" w:firstRow="0" w:lastRow="0" w:firstColumn="0" w:lastColumn="0" w:oddVBand="0" w:evenVBand="0" w:oddHBand="0" w:evenHBand="1" w:firstRowFirstColumn="0" w:firstRowLastColumn="0" w:lastRowFirstColumn="0" w:lastRowLastColumn="0"/>
              <w:rPr>
                <w:rFonts w:cstheme="minorHAnsi"/>
                <w:b/>
              </w:rPr>
            </w:pPr>
          </w:p>
        </w:tc>
      </w:tr>
      <w:tr w:rsidR="00E1231C" w:rsidRPr="00D639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E1231C" w:rsidRPr="00D63972" w:rsidRDefault="00E1231C" w:rsidP="00535FA8">
            <w:pPr>
              <w:rPr>
                <w:rFonts w:cstheme="minorHAnsi"/>
              </w:rPr>
            </w:pPr>
            <w:r>
              <w:rPr>
                <w:rFonts w:cstheme="minorHAnsi"/>
              </w:rPr>
              <w:t>Sample SLOs</w:t>
            </w:r>
          </w:p>
        </w:tc>
        <w:tc>
          <w:tcPr>
            <w:tcW w:w="6480" w:type="dxa"/>
            <w:tcBorders>
              <w:left w:val="single" w:sz="8" w:space="0" w:color="7BA0CD" w:themeColor="accent1" w:themeTint="BF"/>
              <w:right w:val="single" w:sz="8" w:space="0" w:color="7BA0CD" w:themeColor="accent1" w:themeTint="BF"/>
            </w:tcBorders>
            <w:vAlign w:val="center"/>
          </w:tcPr>
          <w:p w:rsidR="00E1231C" w:rsidRDefault="00E1231C" w:rsidP="00E4134E">
            <w:pPr>
              <w:numPr>
                <w:ilvl w:val="0"/>
                <w:numId w:val="3"/>
              </w:numPr>
              <w:cnfStyle w:val="000000100000" w:firstRow="0" w:lastRow="0" w:firstColumn="0" w:lastColumn="0" w:oddVBand="0" w:evenVBand="0" w:oddHBand="1" w:evenHBand="0" w:firstRowFirstColumn="0" w:firstRowLastColumn="0" w:lastRowFirstColumn="0" w:lastRowLastColumn="0"/>
            </w:pPr>
            <w:r>
              <w:t>Have participants spend time exploring the SLO examples on the ISBE website.</w:t>
            </w:r>
          </w:p>
          <w:p w:rsidR="00E1231C" w:rsidRPr="00E1231C" w:rsidRDefault="00AB16C5" w:rsidP="00E1231C">
            <w:pPr>
              <w:ind w:left="360"/>
              <w:cnfStyle w:val="000000100000" w:firstRow="0" w:lastRow="0" w:firstColumn="0" w:lastColumn="0" w:oddVBand="0" w:evenVBand="0" w:oddHBand="1" w:evenHBand="0" w:firstRowFirstColumn="0" w:firstRowLastColumn="0" w:lastRowFirstColumn="0" w:lastRowLastColumn="0"/>
            </w:pPr>
            <w:hyperlink r:id="rId16" w:history="1">
              <w:r w:rsidR="00E1231C" w:rsidRPr="00E1231C">
                <w:rPr>
                  <w:rStyle w:val="Hyperlink"/>
                </w:rPr>
                <w:t>http://www.isbe.net/assessment/htmls/balanced-</w:t>
              </w:r>
            </w:hyperlink>
            <w:hyperlink r:id="rId17" w:history="1">
              <w:r w:rsidR="00E1231C" w:rsidRPr="00E1231C">
                <w:rPr>
                  <w:rStyle w:val="Hyperlink"/>
                </w:rPr>
                <w:t>asmt.htm</w:t>
              </w:r>
            </w:hyperlink>
          </w:p>
          <w:p w:rsidR="00E1231C" w:rsidRDefault="00E1231C" w:rsidP="00E1231C">
            <w:pPr>
              <w:ind w:left="360"/>
              <w:cnfStyle w:val="000000100000" w:firstRow="0" w:lastRow="0" w:firstColumn="0" w:lastColumn="0" w:oddVBand="0" w:evenVBand="0" w:oddHBand="1" w:evenHBand="0" w:firstRowFirstColumn="0" w:firstRowLastColumn="0" w:lastRowFirstColumn="0" w:lastRowLastColumn="0"/>
            </w:pPr>
          </w:p>
        </w:tc>
        <w:tc>
          <w:tcPr>
            <w:tcW w:w="1440" w:type="dxa"/>
            <w:tcBorders>
              <w:left w:val="single" w:sz="8" w:space="0" w:color="7BA0CD" w:themeColor="accent1" w:themeTint="BF"/>
              <w:right w:val="single" w:sz="8" w:space="0" w:color="7BA0CD" w:themeColor="accent1" w:themeTint="BF"/>
            </w:tcBorders>
          </w:tcPr>
          <w:p w:rsidR="00E1231C" w:rsidRDefault="00E1231C" w:rsidP="008B6F17">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Slide 49</w:t>
            </w:r>
          </w:p>
        </w:tc>
        <w:tc>
          <w:tcPr>
            <w:tcW w:w="1350" w:type="dxa"/>
            <w:tcBorders>
              <w:left w:val="single" w:sz="8" w:space="0" w:color="7BA0CD" w:themeColor="accent1" w:themeTint="BF"/>
              <w:right w:val="single" w:sz="8" w:space="0" w:color="7BA0CD" w:themeColor="accent1" w:themeTint="BF"/>
            </w:tcBorders>
            <w:vAlign w:val="center"/>
          </w:tcPr>
          <w:p w:rsidR="00E1231C" w:rsidRPr="00D63972" w:rsidRDefault="00E1231C" w:rsidP="00535FA8">
            <w:pPr>
              <w:cnfStyle w:val="000000100000" w:firstRow="0" w:lastRow="0" w:firstColumn="0" w:lastColumn="0" w:oddVBand="0" w:evenVBand="0" w:oddHBand="1" w:evenHBand="0" w:firstRowFirstColumn="0" w:firstRowLastColumn="0" w:lastRowFirstColumn="0" w:lastRowLastColumn="0"/>
              <w:rPr>
                <w:rFonts w:cstheme="minorHAnsi"/>
              </w:rPr>
            </w:pPr>
          </w:p>
        </w:tc>
        <w:tc>
          <w:tcPr>
            <w:tcW w:w="2178" w:type="dxa"/>
            <w:tcBorders>
              <w:left w:val="single" w:sz="8" w:space="0" w:color="7BA0CD" w:themeColor="accent1" w:themeTint="BF"/>
            </w:tcBorders>
          </w:tcPr>
          <w:p w:rsidR="00E1231C" w:rsidRPr="00D63972" w:rsidRDefault="00E1231C" w:rsidP="00535FA8">
            <w:pPr>
              <w:cnfStyle w:val="000000100000" w:firstRow="0" w:lastRow="0" w:firstColumn="0" w:lastColumn="0" w:oddVBand="0" w:evenVBand="0" w:oddHBand="1" w:evenHBand="0" w:firstRowFirstColumn="0" w:firstRowLastColumn="0" w:lastRowFirstColumn="0" w:lastRowLastColumn="0"/>
              <w:rPr>
                <w:rFonts w:cstheme="minorHAnsi"/>
                <w:b/>
              </w:rPr>
            </w:pPr>
          </w:p>
        </w:tc>
      </w:tr>
      <w:tr w:rsidR="007C142D" w:rsidRPr="00D639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Borders>
              <w:right w:val="single" w:sz="8" w:space="0" w:color="7BA0CD" w:themeColor="accent1" w:themeTint="BF"/>
            </w:tcBorders>
            <w:vAlign w:val="center"/>
          </w:tcPr>
          <w:p w:rsidR="00D63972" w:rsidRPr="00D63972" w:rsidRDefault="00D63972" w:rsidP="00535FA8">
            <w:pPr>
              <w:rPr>
                <w:rFonts w:cstheme="minorHAnsi"/>
              </w:rPr>
            </w:pPr>
            <w:r w:rsidRPr="00D63972">
              <w:rPr>
                <w:rFonts w:cstheme="minorHAnsi"/>
              </w:rPr>
              <w:lastRenderedPageBreak/>
              <w:t>Conclusion</w:t>
            </w:r>
          </w:p>
        </w:tc>
        <w:tc>
          <w:tcPr>
            <w:tcW w:w="6480" w:type="dxa"/>
            <w:tcBorders>
              <w:left w:val="single" w:sz="8" w:space="0" w:color="7BA0CD" w:themeColor="accent1" w:themeTint="BF"/>
              <w:right w:val="single" w:sz="8" w:space="0" w:color="7BA0CD" w:themeColor="accent1" w:themeTint="BF"/>
            </w:tcBorders>
            <w:vAlign w:val="center"/>
          </w:tcPr>
          <w:p w:rsidR="00D63972" w:rsidRDefault="002757D0" w:rsidP="00E4134E">
            <w:pPr>
              <w:numPr>
                <w:ilvl w:val="0"/>
                <w:numId w:val="3"/>
              </w:numPr>
              <w:cnfStyle w:val="000000010000" w:firstRow="0" w:lastRow="0" w:firstColumn="0" w:lastColumn="0" w:oddVBand="0" w:evenVBand="0" w:oddHBand="0" w:evenHBand="1" w:firstRowFirstColumn="0" w:firstRowLastColumn="0" w:lastRowFirstColumn="0" w:lastRowLastColumn="0"/>
            </w:pPr>
            <w:r>
              <w:t xml:space="preserve">To conclude </w:t>
            </w:r>
            <w:r w:rsidR="00D63972" w:rsidRPr="00D63972">
              <w:t>the training, ask participants to reflect on the intention of PERA and keep this intention in mind as they work to develop their evaluation plans.</w:t>
            </w:r>
          </w:p>
          <w:p w:rsidR="002757D0" w:rsidRDefault="002757D0" w:rsidP="002757D0">
            <w:pPr>
              <w:ind w:left="360"/>
              <w:cnfStyle w:val="000000010000" w:firstRow="0" w:lastRow="0" w:firstColumn="0" w:lastColumn="0" w:oddVBand="0" w:evenVBand="0" w:oddHBand="0" w:evenHBand="1" w:firstRowFirstColumn="0" w:firstRowLastColumn="0" w:lastRowFirstColumn="0" w:lastRowLastColumn="0"/>
            </w:pPr>
          </w:p>
          <w:p w:rsidR="002757D0" w:rsidRPr="00D63972" w:rsidRDefault="002757D0" w:rsidP="002757D0">
            <w:pPr>
              <w:ind w:left="360"/>
              <w:cnfStyle w:val="000000010000" w:firstRow="0" w:lastRow="0" w:firstColumn="0" w:lastColumn="0" w:oddVBand="0" w:evenVBand="0" w:oddHBand="0" w:evenHBand="1" w:firstRowFirstColumn="0" w:firstRowLastColumn="0" w:lastRowFirstColumn="0" w:lastRowLastColumn="0"/>
            </w:pPr>
            <w:r>
              <w:t>Please state the following:</w:t>
            </w:r>
          </w:p>
          <w:p w:rsidR="00D63972" w:rsidRPr="00D63972" w:rsidRDefault="00D63972" w:rsidP="00535FA8">
            <w:pPr>
              <w:ind w:left="360"/>
              <w:cnfStyle w:val="000000010000" w:firstRow="0" w:lastRow="0" w:firstColumn="0" w:lastColumn="0" w:oddVBand="0" w:evenVBand="0" w:oddHBand="0" w:evenHBand="1" w:firstRowFirstColumn="0" w:firstRowLastColumn="0" w:lastRowFirstColumn="0" w:lastRowLastColumn="0"/>
            </w:pPr>
          </w:p>
          <w:p w:rsidR="00D63972" w:rsidRDefault="00D63972" w:rsidP="00E4134E">
            <w:pPr>
              <w:numPr>
                <w:ilvl w:val="0"/>
                <w:numId w:val="4"/>
              </w:numPr>
              <w:cnfStyle w:val="000000010000" w:firstRow="0" w:lastRow="0" w:firstColumn="0" w:lastColumn="0" w:oddVBand="0" w:evenVBand="0" w:oddHBand="0" w:evenHBand="1" w:firstRowFirstColumn="0" w:firstRowLastColumn="0" w:lastRowFirstColumn="0" w:lastRowLastColumn="0"/>
            </w:pPr>
            <w:r w:rsidRPr="00D63972">
              <w:t xml:space="preserve">The intention of a performance evaluation plan that includes measures of student growth is to improve teaching and learning. </w:t>
            </w:r>
          </w:p>
          <w:p w:rsidR="00760D4F" w:rsidRDefault="00760D4F" w:rsidP="00760D4F">
            <w:pPr>
              <w:ind w:left="720"/>
              <w:cnfStyle w:val="000000010000" w:firstRow="0" w:lastRow="0" w:firstColumn="0" w:lastColumn="0" w:oddVBand="0" w:evenVBand="0" w:oddHBand="0" w:evenHBand="1" w:firstRowFirstColumn="0" w:firstRowLastColumn="0" w:lastRowFirstColumn="0" w:lastRowLastColumn="0"/>
            </w:pPr>
          </w:p>
          <w:p w:rsidR="00760D4F" w:rsidRPr="00D63972" w:rsidRDefault="00760D4F" w:rsidP="00E4134E">
            <w:pPr>
              <w:numPr>
                <w:ilvl w:val="0"/>
                <w:numId w:val="4"/>
              </w:numPr>
              <w:cnfStyle w:val="000000010000" w:firstRow="0" w:lastRow="0" w:firstColumn="0" w:lastColumn="0" w:oddVBand="0" w:evenVBand="0" w:oddHBand="0" w:evenHBand="1" w:firstRowFirstColumn="0" w:firstRowLastColumn="0" w:lastRowFirstColumn="0" w:lastRowLastColumn="0"/>
            </w:pPr>
            <w:r>
              <w:t>The SLO process is an organizational and planning tool that supports this goal.</w:t>
            </w:r>
          </w:p>
          <w:p w:rsidR="00D63972" w:rsidRPr="00D63972" w:rsidRDefault="00D63972" w:rsidP="00535FA8">
            <w:pPr>
              <w:cnfStyle w:val="000000010000" w:firstRow="0" w:lastRow="0" w:firstColumn="0" w:lastColumn="0" w:oddVBand="0" w:evenVBand="0" w:oddHBand="0" w:evenHBand="1" w:firstRowFirstColumn="0" w:firstRowLastColumn="0" w:lastRowFirstColumn="0" w:lastRowLastColumn="0"/>
            </w:pPr>
          </w:p>
          <w:p w:rsidR="00760D4F" w:rsidRDefault="00D63972" w:rsidP="00E4134E">
            <w:pPr>
              <w:numPr>
                <w:ilvl w:val="0"/>
                <w:numId w:val="3"/>
              </w:numPr>
              <w:cnfStyle w:val="000000010000" w:firstRow="0" w:lastRow="0" w:firstColumn="0" w:lastColumn="0" w:oddVBand="0" w:evenVBand="0" w:oddHBand="0" w:evenHBand="1" w:firstRowFirstColumn="0" w:firstRowLastColumn="0" w:lastRowFirstColumn="0" w:lastRowLastColumn="0"/>
            </w:pPr>
            <w:r w:rsidRPr="00D63972">
              <w:t>Ask participants if they have any questions or comments</w:t>
            </w:r>
            <w:r w:rsidR="00760D4F">
              <w:t xml:space="preserve"> at the conclusion of the training</w:t>
            </w:r>
            <w:r w:rsidR="00702812">
              <w:t>, and share additional resources.</w:t>
            </w:r>
          </w:p>
          <w:p w:rsidR="00760D4F" w:rsidRDefault="00760D4F" w:rsidP="00760D4F">
            <w:pPr>
              <w:ind w:left="360"/>
              <w:cnfStyle w:val="000000010000" w:firstRow="0" w:lastRow="0" w:firstColumn="0" w:lastColumn="0" w:oddVBand="0" w:evenVBand="0" w:oddHBand="0" w:evenHBand="1" w:firstRowFirstColumn="0" w:firstRowLastColumn="0" w:lastRowFirstColumn="0" w:lastRowLastColumn="0"/>
            </w:pPr>
          </w:p>
          <w:p w:rsidR="00D63972" w:rsidRPr="00D63972" w:rsidRDefault="00D63972" w:rsidP="008B6F17">
            <w:pPr>
              <w:ind w:left="360"/>
              <w:cnfStyle w:val="000000010000" w:firstRow="0" w:lastRow="0" w:firstColumn="0" w:lastColumn="0" w:oddVBand="0" w:evenVBand="0" w:oddHBand="0" w:evenHBand="1" w:firstRowFirstColumn="0" w:firstRowLastColumn="0" w:lastRowFirstColumn="0" w:lastRowLastColumn="0"/>
            </w:pPr>
          </w:p>
        </w:tc>
        <w:tc>
          <w:tcPr>
            <w:tcW w:w="1440" w:type="dxa"/>
            <w:tcBorders>
              <w:left w:val="single" w:sz="8" w:space="0" w:color="7BA0CD" w:themeColor="accent1" w:themeTint="BF"/>
              <w:right w:val="single" w:sz="8" w:space="0" w:color="7BA0CD" w:themeColor="accent1" w:themeTint="BF"/>
            </w:tcBorders>
          </w:tcPr>
          <w:p w:rsidR="00D63972" w:rsidRDefault="009B3BE7" w:rsidP="008B6F17">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 xml:space="preserve">Slide </w:t>
            </w:r>
            <w:r w:rsidR="00243E86">
              <w:rPr>
                <w:rFonts w:cstheme="minorHAnsi"/>
              </w:rPr>
              <w:t>50</w:t>
            </w:r>
          </w:p>
          <w:p w:rsidR="008B6F17" w:rsidRDefault="008B6F17" w:rsidP="008B6F17">
            <w:pPr>
              <w:cnfStyle w:val="000000010000" w:firstRow="0" w:lastRow="0" w:firstColumn="0" w:lastColumn="0" w:oddVBand="0" w:evenVBand="0" w:oddHBand="0" w:evenHBand="1" w:firstRowFirstColumn="0" w:firstRowLastColumn="0" w:lastRowFirstColumn="0" w:lastRowLastColumn="0"/>
              <w:rPr>
                <w:rFonts w:cstheme="minorHAnsi"/>
              </w:rPr>
            </w:pPr>
          </w:p>
          <w:p w:rsidR="008B6F17" w:rsidRDefault="008B6F17" w:rsidP="008B6F17">
            <w:pPr>
              <w:cnfStyle w:val="000000010000" w:firstRow="0" w:lastRow="0" w:firstColumn="0" w:lastColumn="0" w:oddVBand="0" w:evenVBand="0" w:oddHBand="0" w:evenHBand="1" w:firstRowFirstColumn="0" w:firstRowLastColumn="0" w:lastRowFirstColumn="0" w:lastRowLastColumn="0"/>
              <w:rPr>
                <w:rFonts w:cstheme="minorHAnsi"/>
              </w:rPr>
            </w:pPr>
          </w:p>
          <w:p w:rsidR="008B6F17" w:rsidRDefault="008B6F17" w:rsidP="008B6F17">
            <w:pPr>
              <w:cnfStyle w:val="000000010000" w:firstRow="0" w:lastRow="0" w:firstColumn="0" w:lastColumn="0" w:oddVBand="0" w:evenVBand="0" w:oddHBand="0" w:evenHBand="1" w:firstRowFirstColumn="0" w:firstRowLastColumn="0" w:lastRowFirstColumn="0" w:lastRowLastColumn="0"/>
              <w:rPr>
                <w:rFonts w:cstheme="minorHAnsi"/>
              </w:rPr>
            </w:pPr>
          </w:p>
          <w:p w:rsidR="008B6F17" w:rsidRDefault="008B6F17" w:rsidP="008B6F17">
            <w:pPr>
              <w:cnfStyle w:val="000000010000" w:firstRow="0" w:lastRow="0" w:firstColumn="0" w:lastColumn="0" w:oddVBand="0" w:evenVBand="0" w:oddHBand="0" w:evenHBand="1" w:firstRowFirstColumn="0" w:firstRowLastColumn="0" w:lastRowFirstColumn="0" w:lastRowLastColumn="0"/>
              <w:rPr>
                <w:rFonts w:cstheme="minorHAnsi"/>
              </w:rPr>
            </w:pPr>
          </w:p>
          <w:p w:rsidR="008B6F17" w:rsidRDefault="008B6F17" w:rsidP="008B6F17">
            <w:pPr>
              <w:cnfStyle w:val="000000010000" w:firstRow="0" w:lastRow="0" w:firstColumn="0" w:lastColumn="0" w:oddVBand="0" w:evenVBand="0" w:oddHBand="0" w:evenHBand="1" w:firstRowFirstColumn="0" w:firstRowLastColumn="0" w:lastRowFirstColumn="0" w:lastRowLastColumn="0"/>
              <w:rPr>
                <w:rFonts w:cstheme="minorHAnsi"/>
              </w:rPr>
            </w:pPr>
          </w:p>
          <w:p w:rsidR="008B6F17" w:rsidRDefault="008B6F17" w:rsidP="008B6F17">
            <w:pPr>
              <w:cnfStyle w:val="000000010000" w:firstRow="0" w:lastRow="0" w:firstColumn="0" w:lastColumn="0" w:oddVBand="0" w:evenVBand="0" w:oddHBand="0" w:evenHBand="1" w:firstRowFirstColumn="0" w:firstRowLastColumn="0" w:lastRowFirstColumn="0" w:lastRowLastColumn="0"/>
              <w:rPr>
                <w:rFonts w:cstheme="minorHAnsi"/>
              </w:rPr>
            </w:pPr>
          </w:p>
          <w:p w:rsidR="008B6F17" w:rsidRDefault="008B6F17" w:rsidP="008B6F17">
            <w:pPr>
              <w:cnfStyle w:val="000000010000" w:firstRow="0" w:lastRow="0" w:firstColumn="0" w:lastColumn="0" w:oddVBand="0" w:evenVBand="0" w:oddHBand="0" w:evenHBand="1" w:firstRowFirstColumn="0" w:firstRowLastColumn="0" w:lastRowFirstColumn="0" w:lastRowLastColumn="0"/>
              <w:rPr>
                <w:rFonts w:cstheme="minorHAnsi"/>
              </w:rPr>
            </w:pPr>
          </w:p>
          <w:p w:rsidR="008B6F17" w:rsidRDefault="008B6F17" w:rsidP="008B6F17">
            <w:pPr>
              <w:cnfStyle w:val="000000010000" w:firstRow="0" w:lastRow="0" w:firstColumn="0" w:lastColumn="0" w:oddVBand="0" w:evenVBand="0" w:oddHBand="0" w:evenHBand="1" w:firstRowFirstColumn="0" w:firstRowLastColumn="0" w:lastRowFirstColumn="0" w:lastRowLastColumn="0"/>
              <w:rPr>
                <w:rFonts w:cstheme="minorHAnsi"/>
              </w:rPr>
            </w:pPr>
          </w:p>
          <w:p w:rsidR="008B6F17" w:rsidRDefault="008B6F17" w:rsidP="008B6F17">
            <w:pPr>
              <w:cnfStyle w:val="000000010000" w:firstRow="0" w:lastRow="0" w:firstColumn="0" w:lastColumn="0" w:oddVBand="0" w:evenVBand="0" w:oddHBand="0" w:evenHBand="1" w:firstRowFirstColumn="0" w:firstRowLastColumn="0" w:lastRowFirstColumn="0" w:lastRowLastColumn="0"/>
              <w:rPr>
                <w:rFonts w:cstheme="minorHAnsi"/>
              </w:rPr>
            </w:pPr>
          </w:p>
          <w:p w:rsidR="008B6F17" w:rsidRDefault="008B6F17" w:rsidP="008B6F17">
            <w:pPr>
              <w:cnfStyle w:val="000000010000" w:firstRow="0" w:lastRow="0" w:firstColumn="0" w:lastColumn="0" w:oddVBand="0" w:evenVBand="0" w:oddHBand="0" w:evenHBand="1" w:firstRowFirstColumn="0" w:firstRowLastColumn="0" w:lastRowFirstColumn="0" w:lastRowLastColumn="0"/>
              <w:rPr>
                <w:rFonts w:cstheme="minorHAnsi"/>
              </w:rPr>
            </w:pPr>
          </w:p>
          <w:p w:rsidR="008B6F17" w:rsidRDefault="008B6F17" w:rsidP="008B6F17">
            <w:pPr>
              <w:cnfStyle w:val="000000010000" w:firstRow="0" w:lastRow="0" w:firstColumn="0" w:lastColumn="0" w:oddVBand="0" w:evenVBand="0" w:oddHBand="0" w:evenHBand="1" w:firstRowFirstColumn="0" w:firstRowLastColumn="0" w:lastRowFirstColumn="0" w:lastRowLastColumn="0"/>
              <w:rPr>
                <w:rFonts w:cstheme="minorHAnsi"/>
              </w:rPr>
            </w:pPr>
          </w:p>
          <w:p w:rsidR="008B6F17" w:rsidRDefault="008B6F17" w:rsidP="008B6F17">
            <w:pPr>
              <w:cnfStyle w:val="000000010000" w:firstRow="0" w:lastRow="0" w:firstColumn="0" w:lastColumn="0" w:oddVBand="0" w:evenVBand="0" w:oddHBand="0" w:evenHBand="1" w:firstRowFirstColumn="0" w:firstRowLastColumn="0" w:lastRowFirstColumn="0" w:lastRowLastColumn="0"/>
              <w:rPr>
                <w:rFonts w:cstheme="minorHAnsi"/>
              </w:rPr>
            </w:pPr>
          </w:p>
          <w:p w:rsidR="008B6F17" w:rsidRPr="00D63972" w:rsidRDefault="008B6F17" w:rsidP="008B6F17">
            <w:pPr>
              <w:cnfStyle w:val="000000010000" w:firstRow="0" w:lastRow="0" w:firstColumn="0" w:lastColumn="0" w:oddVBand="0" w:evenVBand="0" w:oddHBand="0" w:evenHBand="1" w:firstRowFirstColumn="0" w:firstRowLastColumn="0" w:lastRowFirstColumn="0" w:lastRowLastColumn="0"/>
              <w:rPr>
                <w:rFonts w:cstheme="minorHAnsi"/>
              </w:rPr>
            </w:pPr>
            <w:r>
              <w:rPr>
                <w:rFonts w:cstheme="minorHAnsi"/>
              </w:rPr>
              <w:t>Slides 50-51</w:t>
            </w:r>
          </w:p>
        </w:tc>
        <w:tc>
          <w:tcPr>
            <w:tcW w:w="1350" w:type="dxa"/>
            <w:tcBorders>
              <w:left w:val="single" w:sz="8" w:space="0" w:color="7BA0CD" w:themeColor="accent1" w:themeTint="BF"/>
              <w:right w:val="single" w:sz="8" w:space="0" w:color="7BA0CD" w:themeColor="accent1" w:themeTint="BF"/>
            </w:tcBorders>
            <w:vAlign w:val="center"/>
          </w:tcPr>
          <w:p w:rsidR="00D63972" w:rsidRPr="00D63972" w:rsidRDefault="00D63972" w:rsidP="00535FA8">
            <w:pPr>
              <w:cnfStyle w:val="000000010000" w:firstRow="0" w:lastRow="0" w:firstColumn="0" w:lastColumn="0" w:oddVBand="0" w:evenVBand="0" w:oddHBand="0" w:evenHBand="1" w:firstRowFirstColumn="0" w:firstRowLastColumn="0" w:lastRowFirstColumn="0" w:lastRowLastColumn="0"/>
              <w:rPr>
                <w:rFonts w:cstheme="minorHAnsi"/>
              </w:rPr>
            </w:pPr>
          </w:p>
        </w:tc>
        <w:tc>
          <w:tcPr>
            <w:tcW w:w="2178" w:type="dxa"/>
            <w:tcBorders>
              <w:left w:val="single" w:sz="8" w:space="0" w:color="7BA0CD" w:themeColor="accent1" w:themeTint="BF"/>
            </w:tcBorders>
          </w:tcPr>
          <w:p w:rsidR="00D63972" w:rsidRPr="00D63972" w:rsidRDefault="00D63972" w:rsidP="00535FA8">
            <w:pPr>
              <w:cnfStyle w:val="000000010000" w:firstRow="0" w:lastRow="0" w:firstColumn="0" w:lastColumn="0" w:oddVBand="0" w:evenVBand="0" w:oddHBand="0" w:evenHBand="1" w:firstRowFirstColumn="0" w:firstRowLastColumn="0" w:lastRowFirstColumn="0" w:lastRowLastColumn="0"/>
              <w:rPr>
                <w:rFonts w:cstheme="minorHAnsi"/>
                <w:b/>
              </w:rPr>
            </w:pPr>
          </w:p>
        </w:tc>
      </w:tr>
    </w:tbl>
    <w:p w:rsidR="00D63972" w:rsidRDefault="00D63972" w:rsidP="00535FA8">
      <w:pPr>
        <w:rPr>
          <w:rFonts w:asciiTheme="minorHAnsi" w:hAnsiTheme="minorHAnsi"/>
          <w:b/>
          <w:color w:val="FFFFFF" w:themeColor="background1"/>
          <w:sz w:val="40"/>
          <w:szCs w:val="40"/>
        </w:rPr>
        <w:sectPr w:rsidR="00D63972">
          <w:footerReference w:type="default" r:id="rId18"/>
          <w:headerReference w:type="first" r:id="rId19"/>
          <w:footerReference w:type="first" r:id="rId20"/>
          <w:pgSz w:w="15840" w:h="12240" w:orient="landscape"/>
          <w:pgMar w:top="1440" w:right="1440" w:bottom="1440" w:left="1440" w:header="720" w:footer="720" w:gutter="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4788"/>
        <w:gridCol w:w="4788"/>
      </w:tblGrid>
      <w:tr w:rsidR="00AD2741">
        <w:tc>
          <w:tcPr>
            <w:tcW w:w="4788" w:type="dxa"/>
            <w:shd w:val="clear" w:color="auto" w:fill="7F7F7F" w:themeFill="text1" w:themeFillTint="80"/>
          </w:tcPr>
          <w:p w:rsidR="00AD2741" w:rsidRPr="009B7C16" w:rsidRDefault="00AD2741" w:rsidP="00760D4F">
            <w:pPr>
              <w:rPr>
                <w:rFonts w:asciiTheme="minorHAnsi" w:hAnsiTheme="minorHAnsi"/>
                <w:b/>
                <w:color w:val="FFFFFF" w:themeColor="background1"/>
                <w:sz w:val="40"/>
                <w:szCs w:val="40"/>
              </w:rPr>
            </w:pPr>
            <w:r>
              <w:rPr>
                <w:rFonts w:asciiTheme="minorHAnsi" w:hAnsiTheme="minorHAnsi"/>
                <w:b/>
                <w:color w:val="FFFFFF" w:themeColor="background1"/>
                <w:sz w:val="40"/>
                <w:szCs w:val="40"/>
              </w:rPr>
              <w:lastRenderedPageBreak/>
              <w:t>Big Ideas</w:t>
            </w:r>
          </w:p>
        </w:tc>
        <w:tc>
          <w:tcPr>
            <w:tcW w:w="4788" w:type="dxa"/>
            <w:shd w:val="clear" w:color="auto" w:fill="7F7F7F" w:themeFill="text1" w:themeFillTint="80"/>
          </w:tcPr>
          <w:p w:rsidR="00AD2741" w:rsidRPr="009B7C16" w:rsidRDefault="00AD2741" w:rsidP="00760D4F">
            <w:pPr>
              <w:jc w:val="right"/>
              <w:rPr>
                <w:rFonts w:asciiTheme="minorHAnsi" w:hAnsiTheme="minorHAnsi"/>
                <w:b/>
                <w:color w:val="FFFFFF" w:themeColor="background1"/>
                <w:sz w:val="40"/>
                <w:szCs w:val="40"/>
              </w:rPr>
            </w:pPr>
            <w:r w:rsidRPr="009B7C16">
              <w:rPr>
                <w:rFonts w:asciiTheme="minorHAnsi" w:hAnsiTheme="minorHAnsi"/>
                <w:b/>
                <w:color w:val="FFFFFF" w:themeColor="background1"/>
                <w:sz w:val="40"/>
                <w:szCs w:val="40"/>
              </w:rPr>
              <w:t xml:space="preserve">Handout </w:t>
            </w:r>
            <w:r>
              <w:rPr>
                <w:rFonts w:asciiTheme="minorHAnsi" w:hAnsiTheme="minorHAnsi"/>
                <w:b/>
                <w:color w:val="FFFFFF" w:themeColor="background1"/>
                <w:sz w:val="40"/>
                <w:szCs w:val="40"/>
              </w:rPr>
              <w:t>1</w:t>
            </w:r>
          </w:p>
        </w:tc>
      </w:tr>
    </w:tbl>
    <w:p w:rsidR="00AD2741" w:rsidRDefault="00AD2741" w:rsidP="00AD2741">
      <w:pPr>
        <w:rPr>
          <w:rFonts w:asciiTheme="minorHAnsi" w:hAnsiTheme="minorHAnsi"/>
          <w:sz w:val="22"/>
          <w:szCs w:val="22"/>
        </w:rPr>
      </w:pPr>
    </w:p>
    <w:p w:rsidR="00AD2741" w:rsidRDefault="00AD2741" w:rsidP="00AD2741">
      <w:pPr>
        <w:rPr>
          <w:rFonts w:asciiTheme="minorHAnsi" w:hAnsiTheme="minorHAnsi"/>
          <w:sz w:val="22"/>
          <w:szCs w:val="22"/>
        </w:rPr>
      </w:pPr>
    </w:p>
    <w:p w:rsidR="00AD2741" w:rsidRPr="000013A1" w:rsidRDefault="00AD2741" w:rsidP="00AD2741">
      <w:pPr>
        <w:rPr>
          <w:rFonts w:asciiTheme="minorHAnsi" w:hAnsiTheme="minorHAnsi"/>
          <w:sz w:val="22"/>
          <w:szCs w:val="22"/>
        </w:rPr>
      </w:pPr>
      <w:r>
        <w:rPr>
          <w:rFonts w:asciiTheme="minorHAnsi" w:hAnsiTheme="minorHAnsi"/>
          <w:sz w:val="22"/>
          <w:szCs w:val="22"/>
        </w:rPr>
        <w:t>What big ideas are fundamental to your content area and/or grade level?</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7"/>
        <w:gridCol w:w="9189"/>
      </w:tblGrid>
      <w:tr w:rsidR="00AD2741">
        <w:tc>
          <w:tcPr>
            <w:tcW w:w="387" w:type="dxa"/>
          </w:tcPr>
          <w:p w:rsidR="00AD2741" w:rsidRDefault="00AD2741" w:rsidP="00760D4F">
            <w:pPr>
              <w:rPr>
                <w:rFonts w:asciiTheme="minorHAnsi" w:hAnsiTheme="minorHAnsi"/>
                <w:b/>
                <w:sz w:val="22"/>
                <w:szCs w:val="22"/>
              </w:rPr>
            </w:pPr>
          </w:p>
        </w:tc>
        <w:tc>
          <w:tcPr>
            <w:tcW w:w="9189" w:type="dxa"/>
          </w:tcPr>
          <w:p w:rsidR="00AD2741" w:rsidRPr="00EF5E59" w:rsidRDefault="00AD2741" w:rsidP="00760D4F">
            <w:pPr>
              <w:rPr>
                <w:rFonts w:asciiTheme="minorHAnsi" w:hAnsiTheme="minorHAnsi"/>
                <w:sz w:val="22"/>
                <w:szCs w:val="22"/>
              </w:rPr>
            </w:pPr>
          </w:p>
        </w:tc>
      </w:tr>
      <w:tr w:rsidR="00AD2741">
        <w:tc>
          <w:tcPr>
            <w:tcW w:w="387" w:type="dxa"/>
          </w:tcPr>
          <w:p w:rsidR="00AD2741" w:rsidRDefault="00AD2741" w:rsidP="00760D4F">
            <w:pPr>
              <w:rPr>
                <w:rFonts w:asciiTheme="minorHAnsi" w:hAnsiTheme="minorHAnsi"/>
                <w:b/>
                <w:sz w:val="22"/>
                <w:szCs w:val="22"/>
              </w:rPr>
            </w:pPr>
          </w:p>
        </w:tc>
        <w:tc>
          <w:tcPr>
            <w:tcW w:w="9189" w:type="dxa"/>
          </w:tcPr>
          <w:p w:rsidR="00AD2741" w:rsidRDefault="00AD2741" w:rsidP="00760D4F">
            <w:pPr>
              <w:rPr>
                <w:rFonts w:asciiTheme="minorHAnsi" w:hAnsiTheme="minorHAnsi"/>
                <w:sz w:val="22"/>
                <w:szCs w:val="22"/>
              </w:rPr>
            </w:pPr>
          </w:p>
          <w:p w:rsidR="00AD2741" w:rsidRPr="00E35964" w:rsidRDefault="00AD2741" w:rsidP="00760D4F">
            <w:pPr>
              <w:rPr>
                <w:rFonts w:asciiTheme="minorHAnsi" w:hAnsiTheme="minorHAnsi"/>
                <w:sz w:val="22"/>
                <w:szCs w:val="22"/>
              </w:rPr>
            </w:pPr>
          </w:p>
        </w:tc>
      </w:tr>
      <w:tr w:rsidR="00AD2741">
        <w:tc>
          <w:tcPr>
            <w:tcW w:w="387" w:type="dxa"/>
          </w:tcPr>
          <w:p w:rsidR="00AD2741" w:rsidRDefault="00AD2741" w:rsidP="00760D4F">
            <w:pPr>
              <w:rPr>
                <w:rFonts w:asciiTheme="minorHAnsi" w:hAnsiTheme="minorHAnsi"/>
                <w:b/>
                <w:sz w:val="22"/>
                <w:szCs w:val="22"/>
              </w:rPr>
            </w:pPr>
          </w:p>
        </w:tc>
        <w:tc>
          <w:tcPr>
            <w:tcW w:w="9189" w:type="dxa"/>
          </w:tcPr>
          <w:p w:rsidR="00AD2741" w:rsidRDefault="00AD2741" w:rsidP="00760D4F">
            <w:pPr>
              <w:rPr>
                <w:rFonts w:asciiTheme="minorHAnsi" w:hAnsiTheme="minorHAnsi"/>
                <w:sz w:val="22"/>
                <w:szCs w:val="22"/>
              </w:rPr>
            </w:pPr>
          </w:p>
          <w:p w:rsidR="00AD2741" w:rsidRDefault="00AD2741" w:rsidP="00760D4F">
            <w:pPr>
              <w:rPr>
                <w:rFonts w:asciiTheme="minorHAnsi" w:hAnsiTheme="minorHAnsi"/>
                <w:sz w:val="22"/>
                <w:szCs w:val="22"/>
              </w:rPr>
            </w:pPr>
          </w:p>
        </w:tc>
      </w:tr>
      <w:tr w:rsidR="00AD2741">
        <w:tc>
          <w:tcPr>
            <w:tcW w:w="387" w:type="dxa"/>
          </w:tcPr>
          <w:p w:rsidR="00AD2741" w:rsidRDefault="00AD2741" w:rsidP="00760D4F">
            <w:pPr>
              <w:rPr>
                <w:rFonts w:asciiTheme="minorHAnsi" w:hAnsiTheme="minorHAnsi"/>
                <w:b/>
                <w:sz w:val="22"/>
                <w:szCs w:val="22"/>
              </w:rPr>
            </w:pPr>
          </w:p>
        </w:tc>
        <w:tc>
          <w:tcPr>
            <w:tcW w:w="9189" w:type="dxa"/>
          </w:tcPr>
          <w:p w:rsidR="00AD2741" w:rsidRDefault="00AD2741" w:rsidP="00760D4F">
            <w:pPr>
              <w:rPr>
                <w:rFonts w:asciiTheme="minorHAnsi" w:hAnsiTheme="minorHAnsi"/>
                <w:sz w:val="22"/>
                <w:szCs w:val="22"/>
              </w:rPr>
            </w:pPr>
          </w:p>
          <w:p w:rsidR="00AD2741" w:rsidRDefault="00AD2741" w:rsidP="00760D4F">
            <w:pPr>
              <w:rPr>
                <w:rFonts w:asciiTheme="minorHAnsi" w:hAnsiTheme="minorHAnsi"/>
                <w:sz w:val="22"/>
                <w:szCs w:val="22"/>
              </w:rPr>
            </w:pPr>
          </w:p>
        </w:tc>
      </w:tr>
    </w:tbl>
    <w:p w:rsidR="00AD2741" w:rsidRDefault="00AD2741" w:rsidP="00AD2741">
      <w:pPr>
        <w:ind w:left="360"/>
        <w:rPr>
          <w:rFonts w:asciiTheme="minorHAnsi" w:hAnsiTheme="minorHAnsi"/>
          <w:sz w:val="22"/>
          <w:szCs w:val="22"/>
        </w:rPr>
      </w:pPr>
    </w:p>
    <w:p w:rsidR="00AD2741" w:rsidRDefault="00AD2741" w:rsidP="00AD2741">
      <w:pPr>
        <w:ind w:left="360"/>
        <w:rPr>
          <w:rFonts w:asciiTheme="minorHAnsi" w:hAnsiTheme="minorHAnsi"/>
          <w:sz w:val="22"/>
          <w:szCs w:val="22"/>
        </w:rPr>
      </w:pPr>
    </w:p>
    <w:p w:rsidR="00AD2741" w:rsidRDefault="00AD2741" w:rsidP="00AD2741">
      <w:pPr>
        <w:rPr>
          <w:rFonts w:asciiTheme="minorHAnsi" w:hAnsiTheme="minorHAnsi"/>
          <w:sz w:val="22"/>
          <w:szCs w:val="22"/>
        </w:rPr>
      </w:pPr>
      <w:r>
        <w:rPr>
          <w:rFonts w:asciiTheme="minorHAnsi" w:hAnsiTheme="minorHAnsi"/>
          <w:sz w:val="22"/>
          <w:szCs w:val="22"/>
        </w:rPr>
        <w:t>How does each big idea link units of instruction together</w:t>
      </w:r>
      <w:r w:rsidR="00021392">
        <w:rPr>
          <w:rFonts w:asciiTheme="minorHAnsi" w:hAnsiTheme="minorHAnsi"/>
          <w:sz w:val="22"/>
          <w:szCs w:val="22"/>
        </w:rPr>
        <w:t xml:space="preserve"> (within and across grade levels)</w:t>
      </w:r>
      <w:r>
        <w:rPr>
          <w:rFonts w:asciiTheme="minorHAnsi" w:hAnsiTheme="minorHAnsi"/>
          <w:sz w:val="22"/>
          <w:szCs w:val="22"/>
        </w:rPr>
        <w: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7"/>
        <w:gridCol w:w="9189"/>
      </w:tblGrid>
      <w:tr w:rsidR="00AD2741">
        <w:tc>
          <w:tcPr>
            <w:tcW w:w="387" w:type="dxa"/>
          </w:tcPr>
          <w:p w:rsidR="00AD2741" w:rsidRDefault="00AD2741" w:rsidP="00760D4F">
            <w:pPr>
              <w:rPr>
                <w:rFonts w:asciiTheme="minorHAnsi" w:hAnsiTheme="minorHAnsi"/>
                <w:b/>
                <w:sz w:val="22"/>
                <w:szCs w:val="22"/>
              </w:rPr>
            </w:pPr>
          </w:p>
        </w:tc>
        <w:tc>
          <w:tcPr>
            <w:tcW w:w="9189" w:type="dxa"/>
          </w:tcPr>
          <w:p w:rsidR="00AD2741" w:rsidRPr="00EF5E59" w:rsidRDefault="00AD2741" w:rsidP="00760D4F">
            <w:pPr>
              <w:rPr>
                <w:rFonts w:asciiTheme="minorHAnsi" w:hAnsiTheme="minorHAnsi"/>
                <w:sz w:val="22"/>
                <w:szCs w:val="22"/>
              </w:rPr>
            </w:pPr>
          </w:p>
        </w:tc>
      </w:tr>
      <w:tr w:rsidR="00AD2741">
        <w:tc>
          <w:tcPr>
            <w:tcW w:w="387" w:type="dxa"/>
          </w:tcPr>
          <w:p w:rsidR="00AD2741" w:rsidRDefault="00AD2741" w:rsidP="00760D4F">
            <w:pPr>
              <w:rPr>
                <w:rFonts w:asciiTheme="minorHAnsi" w:hAnsiTheme="minorHAnsi"/>
                <w:b/>
                <w:sz w:val="22"/>
                <w:szCs w:val="22"/>
              </w:rPr>
            </w:pPr>
          </w:p>
        </w:tc>
        <w:tc>
          <w:tcPr>
            <w:tcW w:w="9189" w:type="dxa"/>
          </w:tcPr>
          <w:p w:rsidR="00AD2741" w:rsidRDefault="00AD2741" w:rsidP="00760D4F">
            <w:pPr>
              <w:rPr>
                <w:rFonts w:asciiTheme="minorHAnsi" w:hAnsiTheme="minorHAnsi"/>
                <w:sz w:val="22"/>
                <w:szCs w:val="22"/>
              </w:rPr>
            </w:pPr>
          </w:p>
          <w:p w:rsidR="00AD2741" w:rsidRPr="00E35964" w:rsidRDefault="00AD2741" w:rsidP="00760D4F">
            <w:pPr>
              <w:rPr>
                <w:rFonts w:asciiTheme="minorHAnsi" w:hAnsiTheme="minorHAnsi"/>
                <w:sz w:val="22"/>
                <w:szCs w:val="22"/>
              </w:rPr>
            </w:pPr>
          </w:p>
        </w:tc>
      </w:tr>
      <w:tr w:rsidR="00AD2741">
        <w:tc>
          <w:tcPr>
            <w:tcW w:w="387" w:type="dxa"/>
          </w:tcPr>
          <w:p w:rsidR="00AD2741" w:rsidRDefault="00AD2741" w:rsidP="00760D4F">
            <w:pPr>
              <w:rPr>
                <w:rFonts w:asciiTheme="minorHAnsi" w:hAnsiTheme="minorHAnsi"/>
                <w:b/>
                <w:sz w:val="22"/>
                <w:szCs w:val="22"/>
              </w:rPr>
            </w:pPr>
          </w:p>
        </w:tc>
        <w:tc>
          <w:tcPr>
            <w:tcW w:w="9189" w:type="dxa"/>
          </w:tcPr>
          <w:p w:rsidR="00AD2741" w:rsidRDefault="00AD2741" w:rsidP="00760D4F">
            <w:pPr>
              <w:rPr>
                <w:rFonts w:asciiTheme="minorHAnsi" w:hAnsiTheme="minorHAnsi"/>
                <w:sz w:val="22"/>
                <w:szCs w:val="22"/>
              </w:rPr>
            </w:pPr>
          </w:p>
          <w:p w:rsidR="00AD2741" w:rsidRDefault="00AD2741" w:rsidP="00760D4F">
            <w:pPr>
              <w:rPr>
                <w:rFonts w:asciiTheme="minorHAnsi" w:hAnsiTheme="minorHAnsi"/>
                <w:sz w:val="22"/>
                <w:szCs w:val="22"/>
              </w:rPr>
            </w:pPr>
          </w:p>
        </w:tc>
      </w:tr>
      <w:tr w:rsidR="00AD2741">
        <w:tc>
          <w:tcPr>
            <w:tcW w:w="387" w:type="dxa"/>
          </w:tcPr>
          <w:p w:rsidR="00AD2741" w:rsidRDefault="00AD2741" w:rsidP="00760D4F">
            <w:pPr>
              <w:rPr>
                <w:rFonts w:asciiTheme="minorHAnsi" w:hAnsiTheme="minorHAnsi"/>
                <w:b/>
                <w:sz w:val="22"/>
                <w:szCs w:val="22"/>
              </w:rPr>
            </w:pPr>
          </w:p>
        </w:tc>
        <w:tc>
          <w:tcPr>
            <w:tcW w:w="9189" w:type="dxa"/>
          </w:tcPr>
          <w:p w:rsidR="00AD2741" w:rsidRDefault="00AD2741" w:rsidP="00760D4F">
            <w:pPr>
              <w:rPr>
                <w:rFonts w:asciiTheme="minorHAnsi" w:hAnsiTheme="minorHAnsi"/>
                <w:sz w:val="22"/>
                <w:szCs w:val="22"/>
              </w:rPr>
            </w:pPr>
          </w:p>
          <w:p w:rsidR="00AD2741" w:rsidRDefault="00AD2741" w:rsidP="00760D4F">
            <w:pPr>
              <w:rPr>
                <w:rFonts w:asciiTheme="minorHAnsi" w:hAnsiTheme="minorHAnsi"/>
                <w:sz w:val="22"/>
                <w:szCs w:val="22"/>
              </w:rPr>
            </w:pPr>
          </w:p>
        </w:tc>
      </w:tr>
    </w:tbl>
    <w:p w:rsidR="00AD2741" w:rsidRDefault="00AD2741" w:rsidP="00AD2741">
      <w:pPr>
        <w:rPr>
          <w:rFonts w:asciiTheme="minorHAnsi" w:hAnsiTheme="minorHAnsi"/>
          <w:sz w:val="22"/>
          <w:szCs w:val="22"/>
        </w:rPr>
      </w:pPr>
    </w:p>
    <w:p w:rsidR="00AD2741" w:rsidRDefault="00AD2741" w:rsidP="00AD2741">
      <w:pPr>
        <w:rPr>
          <w:rFonts w:asciiTheme="minorHAnsi" w:hAnsiTheme="minorHAnsi"/>
          <w:sz w:val="22"/>
          <w:szCs w:val="22"/>
        </w:rPr>
      </w:pPr>
    </w:p>
    <w:p w:rsidR="00AD2741" w:rsidRDefault="00021392" w:rsidP="00AD2741">
      <w:pPr>
        <w:rPr>
          <w:rFonts w:asciiTheme="minorHAnsi" w:hAnsiTheme="minorHAnsi"/>
          <w:sz w:val="22"/>
          <w:szCs w:val="22"/>
        </w:rPr>
      </w:pPr>
      <w:r>
        <w:rPr>
          <w:rFonts w:asciiTheme="minorHAnsi" w:hAnsiTheme="minorHAnsi"/>
          <w:sz w:val="22"/>
          <w:szCs w:val="22"/>
        </w:rPr>
        <w:t xml:space="preserve">How will students apply the big idea to their lives?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7"/>
        <w:gridCol w:w="9189"/>
      </w:tblGrid>
      <w:tr w:rsidR="00AD2741">
        <w:tc>
          <w:tcPr>
            <w:tcW w:w="387" w:type="dxa"/>
          </w:tcPr>
          <w:p w:rsidR="00AD2741" w:rsidRDefault="00AD2741" w:rsidP="00760D4F">
            <w:pPr>
              <w:rPr>
                <w:rFonts w:asciiTheme="minorHAnsi" w:hAnsiTheme="minorHAnsi"/>
                <w:b/>
                <w:sz w:val="22"/>
                <w:szCs w:val="22"/>
              </w:rPr>
            </w:pPr>
          </w:p>
        </w:tc>
        <w:tc>
          <w:tcPr>
            <w:tcW w:w="9189" w:type="dxa"/>
          </w:tcPr>
          <w:p w:rsidR="00AD2741" w:rsidRPr="00EF5E59" w:rsidRDefault="00AD2741" w:rsidP="00760D4F">
            <w:pPr>
              <w:rPr>
                <w:rFonts w:asciiTheme="minorHAnsi" w:hAnsiTheme="minorHAnsi"/>
                <w:sz w:val="22"/>
                <w:szCs w:val="22"/>
              </w:rPr>
            </w:pPr>
          </w:p>
        </w:tc>
      </w:tr>
      <w:tr w:rsidR="00AD2741">
        <w:tc>
          <w:tcPr>
            <w:tcW w:w="387" w:type="dxa"/>
          </w:tcPr>
          <w:p w:rsidR="00AD2741" w:rsidRDefault="00AD2741" w:rsidP="00760D4F">
            <w:pPr>
              <w:rPr>
                <w:rFonts w:asciiTheme="minorHAnsi" w:hAnsiTheme="minorHAnsi"/>
                <w:b/>
                <w:sz w:val="22"/>
                <w:szCs w:val="22"/>
              </w:rPr>
            </w:pPr>
          </w:p>
        </w:tc>
        <w:tc>
          <w:tcPr>
            <w:tcW w:w="9189" w:type="dxa"/>
          </w:tcPr>
          <w:p w:rsidR="00AD2741" w:rsidRDefault="00AD2741" w:rsidP="00760D4F">
            <w:pPr>
              <w:rPr>
                <w:rFonts w:asciiTheme="minorHAnsi" w:hAnsiTheme="minorHAnsi"/>
                <w:sz w:val="22"/>
                <w:szCs w:val="22"/>
              </w:rPr>
            </w:pPr>
          </w:p>
          <w:p w:rsidR="00AD2741" w:rsidRPr="00E35964" w:rsidRDefault="00AD2741" w:rsidP="00760D4F">
            <w:pPr>
              <w:rPr>
                <w:rFonts w:asciiTheme="minorHAnsi" w:hAnsiTheme="minorHAnsi"/>
                <w:sz w:val="22"/>
                <w:szCs w:val="22"/>
              </w:rPr>
            </w:pPr>
          </w:p>
        </w:tc>
      </w:tr>
      <w:tr w:rsidR="00AD2741">
        <w:tc>
          <w:tcPr>
            <w:tcW w:w="387" w:type="dxa"/>
          </w:tcPr>
          <w:p w:rsidR="00AD2741" w:rsidRDefault="00AD2741" w:rsidP="00760D4F">
            <w:pPr>
              <w:rPr>
                <w:rFonts w:asciiTheme="minorHAnsi" w:hAnsiTheme="minorHAnsi"/>
                <w:b/>
                <w:sz w:val="22"/>
                <w:szCs w:val="22"/>
              </w:rPr>
            </w:pPr>
          </w:p>
        </w:tc>
        <w:tc>
          <w:tcPr>
            <w:tcW w:w="9189" w:type="dxa"/>
          </w:tcPr>
          <w:p w:rsidR="00AD2741" w:rsidRDefault="00AD2741" w:rsidP="00760D4F">
            <w:pPr>
              <w:rPr>
                <w:rFonts w:asciiTheme="minorHAnsi" w:hAnsiTheme="minorHAnsi"/>
                <w:sz w:val="22"/>
                <w:szCs w:val="22"/>
              </w:rPr>
            </w:pPr>
          </w:p>
          <w:p w:rsidR="00AD2741" w:rsidRDefault="00AD2741" w:rsidP="00760D4F">
            <w:pPr>
              <w:rPr>
                <w:rFonts w:asciiTheme="minorHAnsi" w:hAnsiTheme="minorHAnsi"/>
                <w:sz w:val="22"/>
                <w:szCs w:val="22"/>
              </w:rPr>
            </w:pPr>
          </w:p>
        </w:tc>
      </w:tr>
      <w:tr w:rsidR="00AD2741">
        <w:tc>
          <w:tcPr>
            <w:tcW w:w="387" w:type="dxa"/>
          </w:tcPr>
          <w:p w:rsidR="00AD2741" w:rsidRDefault="00AD2741" w:rsidP="00760D4F">
            <w:pPr>
              <w:rPr>
                <w:rFonts w:asciiTheme="minorHAnsi" w:hAnsiTheme="minorHAnsi"/>
                <w:b/>
                <w:sz w:val="22"/>
                <w:szCs w:val="22"/>
              </w:rPr>
            </w:pPr>
          </w:p>
        </w:tc>
        <w:tc>
          <w:tcPr>
            <w:tcW w:w="9189" w:type="dxa"/>
          </w:tcPr>
          <w:p w:rsidR="00AD2741" w:rsidRDefault="00AD2741" w:rsidP="00760D4F">
            <w:pPr>
              <w:rPr>
                <w:rFonts w:asciiTheme="minorHAnsi" w:hAnsiTheme="minorHAnsi"/>
                <w:sz w:val="22"/>
                <w:szCs w:val="22"/>
              </w:rPr>
            </w:pPr>
          </w:p>
          <w:p w:rsidR="00AD2741" w:rsidRDefault="00AD2741" w:rsidP="00760D4F">
            <w:pPr>
              <w:rPr>
                <w:rFonts w:asciiTheme="minorHAnsi" w:hAnsiTheme="minorHAnsi"/>
                <w:sz w:val="22"/>
                <w:szCs w:val="22"/>
              </w:rPr>
            </w:pPr>
          </w:p>
        </w:tc>
      </w:tr>
    </w:tbl>
    <w:p w:rsidR="00AD2741" w:rsidRDefault="00AD2741" w:rsidP="00AD2741">
      <w:pPr>
        <w:rPr>
          <w:rFonts w:asciiTheme="minorHAnsi" w:hAnsiTheme="minorHAnsi"/>
          <w:sz w:val="22"/>
          <w:szCs w:val="22"/>
        </w:rPr>
      </w:pPr>
    </w:p>
    <w:p w:rsidR="00AD2741" w:rsidRDefault="00AD2741" w:rsidP="00AD2741">
      <w:pPr>
        <w:ind w:left="360"/>
        <w:rPr>
          <w:rFonts w:asciiTheme="minorHAnsi" w:hAnsiTheme="minorHAnsi"/>
          <w:sz w:val="22"/>
          <w:szCs w:val="22"/>
        </w:rPr>
      </w:pPr>
    </w:p>
    <w:p w:rsidR="00AD2741" w:rsidRDefault="00021392" w:rsidP="00AD2741">
      <w:pPr>
        <w:rPr>
          <w:rFonts w:asciiTheme="minorHAnsi" w:hAnsiTheme="minorHAnsi"/>
          <w:sz w:val="22"/>
          <w:szCs w:val="22"/>
        </w:rPr>
      </w:pPr>
      <w:r>
        <w:rPr>
          <w:rFonts w:asciiTheme="minorHAnsi" w:hAnsiTheme="minorHAnsi"/>
          <w:sz w:val="22"/>
          <w:szCs w:val="22"/>
        </w:rPr>
        <w:t xml:space="preserve">How does the big idea reflect the core ideas as judged by experts in the field? </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7"/>
        <w:gridCol w:w="9189"/>
      </w:tblGrid>
      <w:tr w:rsidR="00AD2741">
        <w:tc>
          <w:tcPr>
            <w:tcW w:w="387" w:type="dxa"/>
          </w:tcPr>
          <w:p w:rsidR="00AD2741" w:rsidRDefault="00AD2741" w:rsidP="00760D4F">
            <w:pPr>
              <w:rPr>
                <w:rFonts w:asciiTheme="minorHAnsi" w:hAnsiTheme="minorHAnsi"/>
                <w:b/>
                <w:sz w:val="22"/>
                <w:szCs w:val="22"/>
              </w:rPr>
            </w:pPr>
          </w:p>
        </w:tc>
        <w:tc>
          <w:tcPr>
            <w:tcW w:w="9189" w:type="dxa"/>
          </w:tcPr>
          <w:p w:rsidR="00AD2741" w:rsidRPr="00EF5E59" w:rsidRDefault="00AD2741" w:rsidP="00760D4F">
            <w:pPr>
              <w:rPr>
                <w:rFonts w:asciiTheme="minorHAnsi" w:hAnsiTheme="minorHAnsi"/>
                <w:sz w:val="22"/>
                <w:szCs w:val="22"/>
              </w:rPr>
            </w:pPr>
          </w:p>
        </w:tc>
      </w:tr>
      <w:tr w:rsidR="00AD2741">
        <w:tc>
          <w:tcPr>
            <w:tcW w:w="387" w:type="dxa"/>
          </w:tcPr>
          <w:p w:rsidR="00AD2741" w:rsidRDefault="00AD2741" w:rsidP="00760D4F">
            <w:pPr>
              <w:rPr>
                <w:rFonts w:asciiTheme="minorHAnsi" w:hAnsiTheme="minorHAnsi"/>
                <w:b/>
                <w:sz w:val="22"/>
                <w:szCs w:val="22"/>
              </w:rPr>
            </w:pPr>
          </w:p>
        </w:tc>
        <w:tc>
          <w:tcPr>
            <w:tcW w:w="9189" w:type="dxa"/>
          </w:tcPr>
          <w:p w:rsidR="00AD2741" w:rsidRDefault="00AD2741" w:rsidP="00760D4F">
            <w:pPr>
              <w:rPr>
                <w:rFonts w:asciiTheme="minorHAnsi" w:hAnsiTheme="minorHAnsi"/>
                <w:sz w:val="22"/>
                <w:szCs w:val="22"/>
              </w:rPr>
            </w:pPr>
          </w:p>
          <w:p w:rsidR="00AD2741" w:rsidRPr="00E35964" w:rsidRDefault="00AD2741" w:rsidP="00760D4F">
            <w:pPr>
              <w:rPr>
                <w:rFonts w:asciiTheme="minorHAnsi" w:hAnsiTheme="minorHAnsi"/>
                <w:sz w:val="22"/>
                <w:szCs w:val="22"/>
              </w:rPr>
            </w:pPr>
          </w:p>
        </w:tc>
      </w:tr>
      <w:tr w:rsidR="00AD2741">
        <w:tc>
          <w:tcPr>
            <w:tcW w:w="387" w:type="dxa"/>
          </w:tcPr>
          <w:p w:rsidR="00AD2741" w:rsidRDefault="00AD2741" w:rsidP="00760D4F">
            <w:pPr>
              <w:rPr>
                <w:rFonts w:asciiTheme="minorHAnsi" w:hAnsiTheme="minorHAnsi"/>
                <w:b/>
                <w:sz w:val="22"/>
                <w:szCs w:val="22"/>
              </w:rPr>
            </w:pPr>
          </w:p>
        </w:tc>
        <w:tc>
          <w:tcPr>
            <w:tcW w:w="9189" w:type="dxa"/>
          </w:tcPr>
          <w:p w:rsidR="00AD2741" w:rsidRDefault="00AD2741" w:rsidP="00760D4F">
            <w:pPr>
              <w:rPr>
                <w:rFonts w:asciiTheme="minorHAnsi" w:hAnsiTheme="minorHAnsi"/>
                <w:sz w:val="22"/>
                <w:szCs w:val="22"/>
              </w:rPr>
            </w:pPr>
          </w:p>
          <w:p w:rsidR="00AD2741" w:rsidRDefault="00AD2741" w:rsidP="00760D4F">
            <w:pPr>
              <w:rPr>
                <w:rFonts w:asciiTheme="minorHAnsi" w:hAnsiTheme="minorHAnsi"/>
                <w:sz w:val="22"/>
                <w:szCs w:val="22"/>
              </w:rPr>
            </w:pPr>
          </w:p>
        </w:tc>
      </w:tr>
      <w:tr w:rsidR="00AD2741">
        <w:tc>
          <w:tcPr>
            <w:tcW w:w="387" w:type="dxa"/>
          </w:tcPr>
          <w:p w:rsidR="00AD2741" w:rsidRDefault="00AD2741" w:rsidP="00760D4F">
            <w:pPr>
              <w:rPr>
                <w:rFonts w:asciiTheme="minorHAnsi" w:hAnsiTheme="minorHAnsi"/>
                <w:b/>
                <w:sz w:val="22"/>
                <w:szCs w:val="22"/>
              </w:rPr>
            </w:pPr>
          </w:p>
        </w:tc>
        <w:tc>
          <w:tcPr>
            <w:tcW w:w="9189" w:type="dxa"/>
          </w:tcPr>
          <w:p w:rsidR="00AD2741" w:rsidRDefault="00AD2741" w:rsidP="00760D4F">
            <w:pPr>
              <w:rPr>
                <w:rFonts w:asciiTheme="minorHAnsi" w:hAnsiTheme="minorHAnsi"/>
                <w:sz w:val="22"/>
                <w:szCs w:val="22"/>
              </w:rPr>
            </w:pPr>
          </w:p>
          <w:p w:rsidR="00AD2741" w:rsidRDefault="00AD2741" w:rsidP="00760D4F">
            <w:pPr>
              <w:rPr>
                <w:rFonts w:asciiTheme="minorHAnsi" w:hAnsiTheme="minorHAnsi"/>
                <w:sz w:val="22"/>
                <w:szCs w:val="22"/>
              </w:rPr>
            </w:pPr>
          </w:p>
        </w:tc>
      </w:tr>
    </w:tbl>
    <w:p w:rsidR="00AD2741" w:rsidRDefault="00AD2741" w:rsidP="00AD2741">
      <w:pPr>
        <w:rPr>
          <w:rFonts w:asciiTheme="minorHAnsi" w:hAnsiTheme="minorHAnsi"/>
          <w:sz w:val="22"/>
          <w:szCs w:val="22"/>
        </w:rPr>
      </w:pPr>
    </w:p>
    <w:p w:rsidR="00BA48F8" w:rsidRDefault="00BA48F8" w:rsidP="00BA48F8">
      <w:pPr>
        <w:jc w:val="center"/>
        <w:rPr>
          <w:rFonts w:asciiTheme="minorHAnsi" w:hAnsiTheme="minorHAnsi"/>
          <w:b/>
          <w:sz w:val="32"/>
          <w:szCs w:val="32"/>
        </w:rPr>
      </w:pPr>
    </w:p>
    <w:p w:rsidR="00BA48F8" w:rsidRDefault="00BA48F8" w:rsidP="00BA48F8">
      <w:pPr>
        <w:jc w:val="center"/>
        <w:rPr>
          <w:rFonts w:asciiTheme="minorHAnsi" w:hAnsiTheme="minorHAnsi"/>
          <w:b/>
          <w:sz w:val="32"/>
          <w:szCs w:val="32"/>
        </w:rPr>
      </w:pPr>
    </w:p>
    <w:p w:rsidR="006B755A" w:rsidRDefault="006B755A" w:rsidP="00BA48F8">
      <w:pPr>
        <w:jc w:val="center"/>
        <w:rPr>
          <w:rFonts w:asciiTheme="minorHAnsi" w:hAnsiTheme="min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4788"/>
        <w:gridCol w:w="4788"/>
      </w:tblGrid>
      <w:tr w:rsidR="006B755A">
        <w:tc>
          <w:tcPr>
            <w:tcW w:w="4788" w:type="dxa"/>
            <w:shd w:val="clear" w:color="auto" w:fill="7F7F7F" w:themeFill="text1" w:themeFillTint="80"/>
          </w:tcPr>
          <w:p w:rsidR="006B755A" w:rsidRPr="009B7C16" w:rsidRDefault="006B755A" w:rsidP="00760D4F">
            <w:pPr>
              <w:rPr>
                <w:rFonts w:asciiTheme="minorHAnsi" w:hAnsiTheme="minorHAnsi"/>
                <w:b/>
                <w:color w:val="FFFFFF" w:themeColor="background1"/>
                <w:sz w:val="40"/>
                <w:szCs w:val="40"/>
              </w:rPr>
            </w:pPr>
            <w:r>
              <w:rPr>
                <w:rFonts w:asciiTheme="minorHAnsi" w:hAnsiTheme="minorHAnsi"/>
                <w:b/>
                <w:color w:val="FFFFFF" w:themeColor="background1"/>
                <w:sz w:val="40"/>
                <w:szCs w:val="40"/>
              </w:rPr>
              <w:lastRenderedPageBreak/>
              <w:t>Assessments and Scoring</w:t>
            </w:r>
          </w:p>
        </w:tc>
        <w:tc>
          <w:tcPr>
            <w:tcW w:w="4788" w:type="dxa"/>
            <w:shd w:val="clear" w:color="auto" w:fill="7F7F7F" w:themeFill="text1" w:themeFillTint="80"/>
          </w:tcPr>
          <w:p w:rsidR="006B755A" w:rsidRPr="009B7C16" w:rsidRDefault="006B755A" w:rsidP="00760D4F">
            <w:pPr>
              <w:jc w:val="right"/>
              <w:rPr>
                <w:rFonts w:asciiTheme="minorHAnsi" w:hAnsiTheme="minorHAnsi"/>
                <w:b/>
                <w:color w:val="FFFFFF" w:themeColor="background1"/>
                <w:sz w:val="40"/>
                <w:szCs w:val="40"/>
              </w:rPr>
            </w:pPr>
            <w:r w:rsidRPr="009B7C16">
              <w:rPr>
                <w:rFonts w:asciiTheme="minorHAnsi" w:hAnsiTheme="minorHAnsi"/>
                <w:b/>
                <w:color w:val="FFFFFF" w:themeColor="background1"/>
                <w:sz w:val="40"/>
                <w:szCs w:val="40"/>
              </w:rPr>
              <w:t xml:space="preserve">Handout </w:t>
            </w:r>
            <w:r>
              <w:rPr>
                <w:rFonts w:asciiTheme="minorHAnsi" w:hAnsiTheme="minorHAnsi"/>
                <w:b/>
                <w:color w:val="FFFFFF" w:themeColor="background1"/>
                <w:sz w:val="40"/>
                <w:szCs w:val="40"/>
              </w:rPr>
              <w:t>2</w:t>
            </w:r>
          </w:p>
        </w:tc>
      </w:tr>
    </w:tbl>
    <w:p w:rsidR="006B755A" w:rsidRDefault="006B755A" w:rsidP="006B755A">
      <w:pPr>
        <w:rPr>
          <w:rFonts w:asciiTheme="minorHAnsi" w:hAnsiTheme="minorHAnsi"/>
          <w:sz w:val="22"/>
          <w:szCs w:val="22"/>
        </w:rPr>
      </w:pPr>
    </w:p>
    <w:p w:rsidR="006B755A" w:rsidRPr="000013A1" w:rsidRDefault="006B755A" w:rsidP="006B755A">
      <w:pPr>
        <w:rPr>
          <w:rFonts w:asciiTheme="minorHAnsi" w:hAnsiTheme="minorHAnsi"/>
          <w:sz w:val="22"/>
          <w:szCs w:val="22"/>
        </w:rPr>
      </w:pPr>
      <w:r>
        <w:rPr>
          <w:rFonts w:asciiTheme="minorHAnsi" w:hAnsiTheme="minorHAnsi"/>
          <w:sz w:val="22"/>
          <w:szCs w:val="22"/>
        </w:rPr>
        <w:t xml:space="preserve">Reflect on your learning goal. What assessments are available that measures </w:t>
      </w:r>
      <w:r w:rsidR="00FC0225">
        <w:rPr>
          <w:rFonts w:asciiTheme="minorHAnsi" w:hAnsiTheme="minorHAnsi"/>
          <w:sz w:val="22"/>
          <w:szCs w:val="22"/>
        </w:rPr>
        <w:t>student performance in relationship to this</w:t>
      </w:r>
      <w:r>
        <w:rPr>
          <w:rFonts w:asciiTheme="minorHAnsi" w:hAnsiTheme="minorHAnsi"/>
          <w:sz w:val="22"/>
          <w:szCs w:val="22"/>
        </w:rPr>
        <w:t xml:space="preserve"> learning goal? If there are none, what kind of assessment may be most appropriate to measure this learning goal?</w:t>
      </w:r>
      <w:r w:rsidR="00FC0225">
        <w:rPr>
          <w:rFonts w:asciiTheme="minorHAnsi" w:hAnsiTheme="minorHAnsi"/>
          <w:sz w:val="22"/>
          <w:szCs w:val="22"/>
        </w:rPr>
        <w:t xml:space="preserve"> (Think about multiple assessments that can appropriately measure this goal)</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7"/>
        <w:gridCol w:w="9189"/>
      </w:tblGrid>
      <w:tr w:rsidR="006B755A">
        <w:tc>
          <w:tcPr>
            <w:tcW w:w="387" w:type="dxa"/>
          </w:tcPr>
          <w:p w:rsidR="006B755A" w:rsidRDefault="006B755A" w:rsidP="00760D4F">
            <w:pPr>
              <w:rPr>
                <w:rFonts w:asciiTheme="minorHAnsi" w:hAnsiTheme="minorHAnsi"/>
                <w:b/>
                <w:sz w:val="22"/>
                <w:szCs w:val="22"/>
              </w:rPr>
            </w:pPr>
          </w:p>
        </w:tc>
        <w:tc>
          <w:tcPr>
            <w:tcW w:w="9189" w:type="dxa"/>
          </w:tcPr>
          <w:p w:rsidR="006B755A" w:rsidRPr="00EF5E59" w:rsidRDefault="006B755A" w:rsidP="00760D4F">
            <w:pPr>
              <w:rPr>
                <w:rFonts w:asciiTheme="minorHAnsi" w:hAnsiTheme="minorHAnsi"/>
                <w:sz w:val="22"/>
                <w:szCs w:val="22"/>
              </w:rPr>
            </w:pPr>
          </w:p>
        </w:tc>
      </w:tr>
      <w:tr w:rsidR="006B755A">
        <w:tc>
          <w:tcPr>
            <w:tcW w:w="387" w:type="dxa"/>
          </w:tcPr>
          <w:p w:rsidR="006B755A" w:rsidRDefault="006B755A" w:rsidP="00760D4F">
            <w:pPr>
              <w:rPr>
                <w:rFonts w:asciiTheme="minorHAnsi" w:hAnsiTheme="minorHAnsi"/>
                <w:b/>
                <w:sz w:val="22"/>
                <w:szCs w:val="22"/>
              </w:rPr>
            </w:pPr>
          </w:p>
        </w:tc>
        <w:tc>
          <w:tcPr>
            <w:tcW w:w="9189" w:type="dxa"/>
          </w:tcPr>
          <w:p w:rsidR="006B755A" w:rsidRDefault="006B755A" w:rsidP="00760D4F">
            <w:pPr>
              <w:rPr>
                <w:rFonts w:asciiTheme="minorHAnsi" w:hAnsiTheme="minorHAnsi"/>
                <w:sz w:val="22"/>
                <w:szCs w:val="22"/>
              </w:rPr>
            </w:pPr>
          </w:p>
          <w:p w:rsidR="006B755A" w:rsidRPr="00E35964" w:rsidRDefault="006B755A" w:rsidP="00760D4F">
            <w:pPr>
              <w:rPr>
                <w:rFonts w:asciiTheme="minorHAnsi" w:hAnsiTheme="minorHAnsi"/>
                <w:sz w:val="22"/>
                <w:szCs w:val="22"/>
              </w:rPr>
            </w:pPr>
          </w:p>
        </w:tc>
      </w:tr>
      <w:tr w:rsidR="006B755A">
        <w:tc>
          <w:tcPr>
            <w:tcW w:w="387" w:type="dxa"/>
          </w:tcPr>
          <w:p w:rsidR="006B755A" w:rsidRDefault="006B755A" w:rsidP="00760D4F">
            <w:pPr>
              <w:rPr>
                <w:rFonts w:asciiTheme="minorHAnsi" w:hAnsiTheme="minorHAnsi"/>
                <w:b/>
                <w:sz w:val="22"/>
                <w:szCs w:val="22"/>
              </w:rPr>
            </w:pPr>
          </w:p>
        </w:tc>
        <w:tc>
          <w:tcPr>
            <w:tcW w:w="9189" w:type="dxa"/>
          </w:tcPr>
          <w:p w:rsidR="006B755A" w:rsidRDefault="006B755A" w:rsidP="00760D4F">
            <w:pPr>
              <w:rPr>
                <w:rFonts w:asciiTheme="minorHAnsi" w:hAnsiTheme="minorHAnsi"/>
                <w:sz w:val="22"/>
                <w:szCs w:val="22"/>
              </w:rPr>
            </w:pPr>
          </w:p>
          <w:p w:rsidR="006B755A" w:rsidRDefault="006B755A" w:rsidP="00760D4F">
            <w:pPr>
              <w:rPr>
                <w:rFonts w:asciiTheme="minorHAnsi" w:hAnsiTheme="minorHAnsi"/>
                <w:sz w:val="22"/>
                <w:szCs w:val="22"/>
              </w:rPr>
            </w:pPr>
          </w:p>
        </w:tc>
      </w:tr>
      <w:tr w:rsidR="006B755A">
        <w:tc>
          <w:tcPr>
            <w:tcW w:w="387" w:type="dxa"/>
          </w:tcPr>
          <w:p w:rsidR="006B755A" w:rsidRDefault="006B755A" w:rsidP="00760D4F">
            <w:pPr>
              <w:rPr>
                <w:rFonts w:asciiTheme="minorHAnsi" w:hAnsiTheme="minorHAnsi"/>
                <w:b/>
                <w:sz w:val="22"/>
                <w:szCs w:val="22"/>
              </w:rPr>
            </w:pPr>
          </w:p>
        </w:tc>
        <w:tc>
          <w:tcPr>
            <w:tcW w:w="9189" w:type="dxa"/>
          </w:tcPr>
          <w:p w:rsidR="006B755A" w:rsidRDefault="006B755A" w:rsidP="00760D4F">
            <w:pPr>
              <w:rPr>
                <w:rFonts w:asciiTheme="minorHAnsi" w:hAnsiTheme="minorHAnsi"/>
                <w:sz w:val="22"/>
                <w:szCs w:val="22"/>
              </w:rPr>
            </w:pPr>
          </w:p>
          <w:p w:rsidR="006B755A" w:rsidRDefault="006B755A" w:rsidP="00760D4F">
            <w:pPr>
              <w:rPr>
                <w:rFonts w:asciiTheme="minorHAnsi" w:hAnsiTheme="minorHAnsi"/>
                <w:sz w:val="22"/>
                <w:szCs w:val="22"/>
              </w:rPr>
            </w:pPr>
          </w:p>
        </w:tc>
      </w:tr>
      <w:tr w:rsidR="006B755A">
        <w:tc>
          <w:tcPr>
            <w:tcW w:w="387" w:type="dxa"/>
          </w:tcPr>
          <w:p w:rsidR="006B755A" w:rsidRDefault="006B755A" w:rsidP="00760D4F">
            <w:pPr>
              <w:rPr>
                <w:rFonts w:asciiTheme="minorHAnsi" w:hAnsiTheme="minorHAnsi"/>
                <w:b/>
                <w:sz w:val="22"/>
                <w:szCs w:val="22"/>
              </w:rPr>
            </w:pPr>
          </w:p>
        </w:tc>
        <w:tc>
          <w:tcPr>
            <w:tcW w:w="9189" w:type="dxa"/>
          </w:tcPr>
          <w:p w:rsidR="006B755A" w:rsidRDefault="006B755A" w:rsidP="00760D4F">
            <w:pPr>
              <w:rPr>
                <w:rFonts w:asciiTheme="minorHAnsi" w:hAnsiTheme="minorHAnsi"/>
                <w:sz w:val="22"/>
                <w:szCs w:val="22"/>
              </w:rPr>
            </w:pPr>
          </w:p>
          <w:p w:rsidR="006B755A" w:rsidRDefault="006B755A" w:rsidP="00760D4F">
            <w:pPr>
              <w:rPr>
                <w:rFonts w:asciiTheme="minorHAnsi" w:hAnsiTheme="minorHAnsi"/>
                <w:sz w:val="22"/>
                <w:szCs w:val="22"/>
              </w:rPr>
            </w:pPr>
          </w:p>
        </w:tc>
      </w:tr>
      <w:tr w:rsidR="006B755A">
        <w:tc>
          <w:tcPr>
            <w:tcW w:w="387" w:type="dxa"/>
          </w:tcPr>
          <w:p w:rsidR="006B755A" w:rsidRDefault="006B755A" w:rsidP="00760D4F">
            <w:pPr>
              <w:rPr>
                <w:rFonts w:asciiTheme="minorHAnsi" w:hAnsiTheme="minorHAnsi"/>
                <w:b/>
                <w:sz w:val="22"/>
                <w:szCs w:val="22"/>
              </w:rPr>
            </w:pPr>
          </w:p>
        </w:tc>
        <w:tc>
          <w:tcPr>
            <w:tcW w:w="9189" w:type="dxa"/>
          </w:tcPr>
          <w:p w:rsidR="006B755A" w:rsidRDefault="006B755A" w:rsidP="00760D4F">
            <w:pPr>
              <w:rPr>
                <w:rFonts w:asciiTheme="minorHAnsi" w:hAnsiTheme="minorHAnsi"/>
                <w:sz w:val="22"/>
                <w:szCs w:val="22"/>
              </w:rPr>
            </w:pPr>
          </w:p>
          <w:p w:rsidR="006B755A" w:rsidRDefault="006B755A" w:rsidP="00760D4F">
            <w:pPr>
              <w:rPr>
                <w:rFonts w:asciiTheme="minorHAnsi" w:hAnsiTheme="minorHAnsi"/>
                <w:sz w:val="22"/>
                <w:szCs w:val="22"/>
              </w:rPr>
            </w:pPr>
          </w:p>
        </w:tc>
      </w:tr>
      <w:tr w:rsidR="006B755A">
        <w:tc>
          <w:tcPr>
            <w:tcW w:w="387" w:type="dxa"/>
          </w:tcPr>
          <w:p w:rsidR="006B755A" w:rsidRDefault="006B755A" w:rsidP="00760D4F">
            <w:pPr>
              <w:rPr>
                <w:rFonts w:asciiTheme="minorHAnsi" w:hAnsiTheme="minorHAnsi"/>
                <w:b/>
                <w:sz w:val="22"/>
                <w:szCs w:val="22"/>
              </w:rPr>
            </w:pPr>
          </w:p>
        </w:tc>
        <w:tc>
          <w:tcPr>
            <w:tcW w:w="9189" w:type="dxa"/>
          </w:tcPr>
          <w:p w:rsidR="006B755A" w:rsidRDefault="006B755A" w:rsidP="00760D4F">
            <w:pPr>
              <w:rPr>
                <w:rFonts w:asciiTheme="minorHAnsi" w:hAnsiTheme="minorHAnsi"/>
                <w:sz w:val="22"/>
                <w:szCs w:val="22"/>
              </w:rPr>
            </w:pPr>
          </w:p>
          <w:p w:rsidR="006B755A" w:rsidRDefault="006B755A" w:rsidP="00760D4F">
            <w:pPr>
              <w:rPr>
                <w:rFonts w:asciiTheme="minorHAnsi" w:hAnsiTheme="minorHAnsi"/>
                <w:sz w:val="22"/>
                <w:szCs w:val="22"/>
              </w:rPr>
            </w:pPr>
          </w:p>
        </w:tc>
      </w:tr>
      <w:tr w:rsidR="006B755A">
        <w:tc>
          <w:tcPr>
            <w:tcW w:w="387" w:type="dxa"/>
          </w:tcPr>
          <w:p w:rsidR="006B755A" w:rsidRDefault="006B755A" w:rsidP="00760D4F">
            <w:pPr>
              <w:rPr>
                <w:rFonts w:asciiTheme="minorHAnsi" w:hAnsiTheme="minorHAnsi"/>
                <w:b/>
                <w:sz w:val="22"/>
                <w:szCs w:val="22"/>
              </w:rPr>
            </w:pPr>
          </w:p>
        </w:tc>
        <w:tc>
          <w:tcPr>
            <w:tcW w:w="9189" w:type="dxa"/>
          </w:tcPr>
          <w:p w:rsidR="006B755A" w:rsidRDefault="006B755A" w:rsidP="00760D4F">
            <w:pPr>
              <w:rPr>
                <w:rFonts w:asciiTheme="minorHAnsi" w:hAnsiTheme="minorHAnsi"/>
                <w:sz w:val="22"/>
                <w:szCs w:val="22"/>
              </w:rPr>
            </w:pPr>
          </w:p>
          <w:p w:rsidR="006B755A" w:rsidRDefault="006B755A" w:rsidP="00760D4F">
            <w:pPr>
              <w:rPr>
                <w:rFonts w:asciiTheme="minorHAnsi" w:hAnsiTheme="minorHAnsi"/>
                <w:sz w:val="22"/>
                <w:szCs w:val="22"/>
              </w:rPr>
            </w:pPr>
          </w:p>
        </w:tc>
      </w:tr>
    </w:tbl>
    <w:p w:rsidR="006B755A" w:rsidRDefault="006B755A" w:rsidP="006B755A">
      <w:pPr>
        <w:ind w:left="360"/>
        <w:rPr>
          <w:rFonts w:asciiTheme="minorHAnsi" w:hAnsiTheme="minorHAnsi"/>
          <w:sz w:val="22"/>
          <w:szCs w:val="22"/>
        </w:rPr>
      </w:pPr>
    </w:p>
    <w:p w:rsidR="006B755A" w:rsidRDefault="006B755A" w:rsidP="006B755A">
      <w:pPr>
        <w:jc w:val="center"/>
        <w:rPr>
          <w:rFonts w:asciiTheme="minorHAnsi" w:hAnsiTheme="minorHAnsi"/>
          <w:sz w:val="22"/>
          <w:szCs w:val="22"/>
        </w:rPr>
      </w:pPr>
    </w:p>
    <w:p w:rsidR="006B755A" w:rsidRDefault="006B755A" w:rsidP="006B755A">
      <w:pPr>
        <w:rPr>
          <w:rFonts w:asciiTheme="minorHAnsi" w:hAnsiTheme="minorHAnsi"/>
          <w:sz w:val="22"/>
          <w:szCs w:val="22"/>
        </w:rPr>
      </w:pPr>
      <w:r>
        <w:rPr>
          <w:rFonts w:asciiTheme="minorHAnsi" w:hAnsiTheme="minorHAnsi"/>
          <w:sz w:val="22"/>
          <w:szCs w:val="22"/>
        </w:rPr>
        <w:t>If assessments need to be selected and/or developed, what steps will you take to begin this process? What supports are available, and how will you utilize them?</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87"/>
        <w:gridCol w:w="9189"/>
      </w:tblGrid>
      <w:tr w:rsidR="006B755A">
        <w:tc>
          <w:tcPr>
            <w:tcW w:w="387" w:type="dxa"/>
          </w:tcPr>
          <w:p w:rsidR="006B755A" w:rsidRDefault="006B755A" w:rsidP="00760D4F">
            <w:pPr>
              <w:rPr>
                <w:rFonts w:asciiTheme="minorHAnsi" w:hAnsiTheme="minorHAnsi"/>
                <w:b/>
                <w:sz w:val="22"/>
                <w:szCs w:val="22"/>
              </w:rPr>
            </w:pPr>
          </w:p>
        </w:tc>
        <w:tc>
          <w:tcPr>
            <w:tcW w:w="9189" w:type="dxa"/>
          </w:tcPr>
          <w:p w:rsidR="006B755A" w:rsidRPr="00EF5E59" w:rsidRDefault="006B755A" w:rsidP="00760D4F">
            <w:pPr>
              <w:rPr>
                <w:rFonts w:asciiTheme="minorHAnsi" w:hAnsiTheme="minorHAnsi"/>
                <w:sz w:val="22"/>
                <w:szCs w:val="22"/>
              </w:rPr>
            </w:pPr>
          </w:p>
        </w:tc>
      </w:tr>
      <w:tr w:rsidR="006B755A">
        <w:tc>
          <w:tcPr>
            <w:tcW w:w="387" w:type="dxa"/>
          </w:tcPr>
          <w:p w:rsidR="006B755A" w:rsidRDefault="006B755A" w:rsidP="00760D4F">
            <w:pPr>
              <w:rPr>
                <w:rFonts w:asciiTheme="minorHAnsi" w:hAnsiTheme="minorHAnsi"/>
                <w:b/>
                <w:sz w:val="22"/>
                <w:szCs w:val="22"/>
              </w:rPr>
            </w:pPr>
          </w:p>
        </w:tc>
        <w:tc>
          <w:tcPr>
            <w:tcW w:w="9189" w:type="dxa"/>
          </w:tcPr>
          <w:p w:rsidR="006B755A" w:rsidRDefault="006B755A" w:rsidP="00760D4F">
            <w:pPr>
              <w:rPr>
                <w:rFonts w:asciiTheme="minorHAnsi" w:hAnsiTheme="minorHAnsi"/>
                <w:sz w:val="22"/>
                <w:szCs w:val="22"/>
              </w:rPr>
            </w:pPr>
          </w:p>
          <w:p w:rsidR="006B755A" w:rsidRPr="00E35964" w:rsidRDefault="006B755A" w:rsidP="00760D4F">
            <w:pPr>
              <w:rPr>
                <w:rFonts w:asciiTheme="minorHAnsi" w:hAnsiTheme="minorHAnsi"/>
                <w:sz w:val="22"/>
                <w:szCs w:val="22"/>
              </w:rPr>
            </w:pPr>
          </w:p>
        </w:tc>
      </w:tr>
      <w:tr w:rsidR="006B755A">
        <w:tc>
          <w:tcPr>
            <w:tcW w:w="387" w:type="dxa"/>
          </w:tcPr>
          <w:p w:rsidR="006B755A" w:rsidRDefault="006B755A" w:rsidP="00760D4F">
            <w:pPr>
              <w:rPr>
                <w:rFonts w:asciiTheme="minorHAnsi" w:hAnsiTheme="minorHAnsi"/>
                <w:b/>
                <w:sz w:val="22"/>
                <w:szCs w:val="22"/>
              </w:rPr>
            </w:pPr>
          </w:p>
        </w:tc>
        <w:tc>
          <w:tcPr>
            <w:tcW w:w="9189" w:type="dxa"/>
          </w:tcPr>
          <w:p w:rsidR="006B755A" w:rsidRDefault="006B755A" w:rsidP="00760D4F">
            <w:pPr>
              <w:rPr>
                <w:rFonts w:asciiTheme="minorHAnsi" w:hAnsiTheme="minorHAnsi"/>
                <w:sz w:val="22"/>
                <w:szCs w:val="22"/>
              </w:rPr>
            </w:pPr>
          </w:p>
          <w:p w:rsidR="006B755A" w:rsidRDefault="006B755A" w:rsidP="00760D4F">
            <w:pPr>
              <w:rPr>
                <w:rFonts w:asciiTheme="minorHAnsi" w:hAnsiTheme="minorHAnsi"/>
                <w:sz w:val="22"/>
                <w:szCs w:val="22"/>
              </w:rPr>
            </w:pPr>
          </w:p>
        </w:tc>
      </w:tr>
      <w:tr w:rsidR="006B755A">
        <w:tc>
          <w:tcPr>
            <w:tcW w:w="387" w:type="dxa"/>
          </w:tcPr>
          <w:p w:rsidR="006B755A" w:rsidRDefault="006B755A" w:rsidP="00760D4F">
            <w:pPr>
              <w:rPr>
                <w:rFonts w:asciiTheme="minorHAnsi" w:hAnsiTheme="minorHAnsi"/>
                <w:b/>
                <w:sz w:val="22"/>
                <w:szCs w:val="22"/>
              </w:rPr>
            </w:pPr>
          </w:p>
        </w:tc>
        <w:tc>
          <w:tcPr>
            <w:tcW w:w="9189" w:type="dxa"/>
          </w:tcPr>
          <w:p w:rsidR="006B755A" w:rsidRDefault="006B755A" w:rsidP="00760D4F">
            <w:pPr>
              <w:rPr>
                <w:rFonts w:asciiTheme="minorHAnsi" w:hAnsiTheme="minorHAnsi"/>
                <w:sz w:val="22"/>
                <w:szCs w:val="22"/>
              </w:rPr>
            </w:pPr>
          </w:p>
          <w:p w:rsidR="006B755A" w:rsidRDefault="006B755A" w:rsidP="00760D4F">
            <w:pPr>
              <w:rPr>
                <w:rFonts w:asciiTheme="minorHAnsi" w:hAnsiTheme="minorHAnsi"/>
                <w:sz w:val="22"/>
                <w:szCs w:val="22"/>
              </w:rPr>
            </w:pPr>
          </w:p>
        </w:tc>
      </w:tr>
      <w:tr w:rsidR="006B755A">
        <w:tc>
          <w:tcPr>
            <w:tcW w:w="387" w:type="dxa"/>
          </w:tcPr>
          <w:p w:rsidR="006B755A" w:rsidRDefault="006B755A" w:rsidP="00760D4F">
            <w:pPr>
              <w:rPr>
                <w:rFonts w:asciiTheme="minorHAnsi" w:hAnsiTheme="minorHAnsi"/>
                <w:b/>
                <w:sz w:val="22"/>
                <w:szCs w:val="22"/>
              </w:rPr>
            </w:pPr>
          </w:p>
        </w:tc>
        <w:tc>
          <w:tcPr>
            <w:tcW w:w="9189" w:type="dxa"/>
          </w:tcPr>
          <w:p w:rsidR="006B755A" w:rsidRDefault="006B755A" w:rsidP="00760D4F">
            <w:pPr>
              <w:rPr>
                <w:rFonts w:asciiTheme="minorHAnsi" w:hAnsiTheme="minorHAnsi"/>
                <w:sz w:val="22"/>
                <w:szCs w:val="22"/>
              </w:rPr>
            </w:pPr>
          </w:p>
          <w:p w:rsidR="006B755A" w:rsidRDefault="006B755A" w:rsidP="00760D4F">
            <w:pPr>
              <w:rPr>
                <w:rFonts w:asciiTheme="minorHAnsi" w:hAnsiTheme="minorHAnsi"/>
                <w:sz w:val="22"/>
                <w:szCs w:val="22"/>
              </w:rPr>
            </w:pPr>
          </w:p>
        </w:tc>
      </w:tr>
      <w:tr w:rsidR="006B755A">
        <w:tc>
          <w:tcPr>
            <w:tcW w:w="387" w:type="dxa"/>
          </w:tcPr>
          <w:p w:rsidR="006B755A" w:rsidRDefault="006B755A" w:rsidP="00760D4F">
            <w:pPr>
              <w:rPr>
                <w:rFonts w:asciiTheme="minorHAnsi" w:hAnsiTheme="minorHAnsi"/>
                <w:b/>
                <w:sz w:val="22"/>
                <w:szCs w:val="22"/>
              </w:rPr>
            </w:pPr>
          </w:p>
        </w:tc>
        <w:tc>
          <w:tcPr>
            <w:tcW w:w="9189" w:type="dxa"/>
          </w:tcPr>
          <w:p w:rsidR="006B755A" w:rsidRDefault="006B755A" w:rsidP="00760D4F">
            <w:pPr>
              <w:rPr>
                <w:rFonts w:asciiTheme="minorHAnsi" w:hAnsiTheme="minorHAnsi"/>
                <w:sz w:val="22"/>
                <w:szCs w:val="22"/>
              </w:rPr>
            </w:pPr>
          </w:p>
          <w:p w:rsidR="006B755A" w:rsidRDefault="006B755A" w:rsidP="00760D4F">
            <w:pPr>
              <w:rPr>
                <w:rFonts w:asciiTheme="minorHAnsi" w:hAnsiTheme="minorHAnsi"/>
                <w:sz w:val="22"/>
                <w:szCs w:val="22"/>
              </w:rPr>
            </w:pPr>
          </w:p>
        </w:tc>
      </w:tr>
      <w:tr w:rsidR="006B755A">
        <w:tc>
          <w:tcPr>
            <w:tcW w:w="387" w:type="dxa"/>
          </w:tcPr>
          <w:p w:rsidR="006B755A" w:rsidRDefault="006B755A" w:rsidP="00760D4F">
            <w:pPr>
              <w:rPr>
                <w:rFonts w:asciiTheme="minorHAnsi" w:hAnsiTheme="minorHAnsi"/>
                <w:b/>
                <w:sz w:val="22"/>
                <w:szCs w:val="22"/>
              </w:rPr>
            </w:pPr>
          </w:p>
        </w:tc>
        <w:tc>
          <w:tcPr>
            <w:tcW w:w="9189" w:type="dxa"/>
          </w:tcPr>
          <w:p w:rsidR="006B755A" w:rsidRDefault="006B755A" w:rsidP="00760D4F">
            <w:pPr>
              <w:rPr>
                <w:rFonts w:asciiTheme="minorHAnsi" w:hAnsiTheme="minorHAnsi"/>
                <w:sz w:val="22"/>
                <w:szCs w:val="22"/>
              </w:rPr>
            </w:pPr>
          </w:p>
          <w:p w:rsidR="006B755A" w:rsidRDefault="006B755A" w:rsidP="00760D4F">
            <w:pPr>
              <w:rPr>
                <w:rFonts w:asciiTheme="minorHAnsi" w:hAnsiTheme="minorHAnsi"/>
                <w:sz w:val="22"/>
                <w:szCs w:val="22"/>
              </w:rPr>
            </w:pPr>
          </w:p>
        </w:tc>
      </w:tr>
      <w:tr w:rsidR="006B755A">
        <w:tc>
          <w:tcPr>
            <w:tcW w:w="387" w:type="dxa"/>
          </w:tcPr>
          <w:p w:rsidR="006B755A" w:rsidRDefault="006B755A" w:rsidP="00760D4F">
            <w:pPr>
              <w:rPr>
                <w:rFonts w:asciiTheme="minorHAnsi" w:hAnsiTheme="minorHAnsi"/>
                <w:b/>
                <w:sz w:val="22"/>
                <w:szCs w:val="22"/>
              </w:rPr>
            </w:pPr>
          </w:p>
        </w:tc>
        <w:tc>
          <w:tcPr>
            <w:tcW w:w="9189" w:type="dxa"/>
          </w:tcPr>
          <w:p w:rsidR="006B755A" w:rsidRDefault="006B755A" w:rsidP="00760D4F">
            <w:pPr>
              <w:rPr>
                <w:rFonts w:asciiTheme="minorHAnsi" w:hAnsiTheme="minorHAnsi"/>
                <w:sz w:val="22"/>
                <w:szCs w:val="22"/>
              </w:rPr>
            </w:pPr>
          </w:p>
          <w:p w:rsidR="006B755A" w:rsidRDefault="006B755A" w:rsidP="00760D4F">
            <w:pPr>
              <w:rPr>
                <w:rFonts w:asciiTheme="minorHAnsi" w:hAnsiTheme="minorHAnsi"/>
                <w:sz w:val="22"/>
                <w:szCs w:val="22"/>
              </w:rPr>
            </w:pPr>
          </w:p>
        </w:tc>
      </w:tr>
    </w:tbl>
    <w:p w:rsidR="006B755A" w:rsidRDefault="006B755A" w:rsidP="006B755A">
      <w:pPr>
        <w:jc w:val="center"/>
        <w:rPr>
          <w:rFonts w:asciiTheme="minorHAnsi" w:hAnsiTheme="minorHAnsi"/>
          <w:sz w:val="22"/>
          <w:szCs w:val="22"/>
        </w:rPr>
      </w:pPr>
    </w:p>
    <w:p w:rsidR="006B755A" w:rsidRDefault="006B755A" w:rsidP="006B755A">
      <w:pPr>
        <w:jc w:val="center"/>
        <w:rPr>
          <w:rFonts w:asciiTheme="minorHAnsi" w:hAnsiTheme="minorHAnsi"/>
          <w:sz w:val="22"/>
          <w:szCs w:val="22"/>
        </w:rPr>
      </w:pPr>
    </w:p>
    <w:p w:rsidR="00BA48F8" w:rsidRDefault="00BA48F8" w:rsidP="006B755A">
      <w:pPr>
        <w:rPr>
          <w:rFonts w:asciiTheme="minorHAnsi" w:hAnsiTheme="minorHAnsi"/>
          <w:b/>
          <w:sz w:val="32"/>
          <w:szCs w:val="32"/>
        </w:rPr>
      </w:pPr>
    </w:p>
    <w:p w:rsidR="00BA48F8" w:rsidRDefault="00BA48F8" w:rsidP="00BA48F8">
      <w:pPr>
        <w:jc w:val="center"/>
        <w:rPr>
          <w:rFonts w:asciiTheme="minorHAnsi" w:hAnsiTheme="minorHAnsi"/>
          <w:b/>
          <w:sz w:val="32"/>
          <w:szCs w:val="32"/>
        </w:rPr>
      </w:pPr>
    </w:p>
    <w:p w:rsidR="00BA48F8" w:rsidRDefault="00BA48F8" w:rsidP="00BA48F8">
      <w:pPr>
        <w:jc w:val="center"/>
        <w:rPr>
          <w:rFonts w:asciiTheme="minorHAnsi" w:hAnsiTheme="minorHAnsi"/>
          <w:b/>
          <w:sz w:val="32"/>
          <w:szCs w:val="32"/>
        </w:rPr>
      </w:pPr>
    </w:p>
    <w:sectPr w:rsidR="00BA48F8" w:rsidSect="0077201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6C5" w:rsidRDefault="00AB16C5" w:rsidP="00D63972">
      <w:r>
        <w:separator/>
      </w:r>
    </w:p>
  </w:endnote>
  <w:endnote w:type="continuationSeparator" w:id="0">
    <w:p w:rsidR="00AB16C5" w:rsidRDefault="00AB16C5" w:rsidP="00D6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096418"/>
      <w:docPartObj>
        <w:docPartGallery w:val="Page Numbers (Bottom of Page)"/>
        <w:docPartUnique/>
      </w:docPartObj>
    </w:sdtPr>
    <w:sdtEndPr>
      <w:rPr>
        <w:noProof/>
      </w:rPr>
    </w:sdtEndPr>
    <w:sdtContent>
      <w:p w:rsidR="00557385" w:rsidRDefault="00394012">
        <w:pPr>
          <w:pStyle w:val="Footer"/>
          <w:jc w:val="right"/>
        </w:pPr>
        <w:r>
          <w:fldChar w:fldCharType="begin"/>
        </w:r>
        <w:r>
          <w:instrText xml:space="preserve"> PAGE   \* MERGEFORMAT </w:instrText>
        </w:r>
        <w:r>
          <w:fldChar w:fldCharType="separate"/>
        </w:r>
        <w:r w:rsidR="001372FD">
          <w:rPr>
            <w:noProof/>
          </w:rPr>
          <w:t>1</w:t>
        </w:r>
        <w:r>
          <w:rPr>
            <w:noProof/>
          </w:rPr>
          <w:fldChar w:fldCharType="end"/>
        </w:r>
      </w:p>
    </w:sdtContent>
  </w:sdt>
  <w:p w:rsidR="00557385" w:rsidRDefault="005573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080103"/>
      <w:docPartObj>
        <w:docPartGallery w:val="Page Numbers (Bottom of Page)"/>
        <w:docPartUnique/>
      </w:docPartObj>
    </w:sdtPr>
    <w:sdtEndPr>
      <w:rPr>
        <w:noProof/>
      </w:rPr>
    </w:sdtEndPr>
    <w:sdtContent>
      <w:p w:rsidR="00557385" w:rsidRDefault="00394012">
        <w:pPr>
          <w:pStyle w:val="Footer"/>
          <w:jc w:val="right"/>
        </w:pPr>
        <w:r>
          <w:fldChar w:fldCharType="begin"/>
        </w:r>
        <w:r>
          <w:instrText xml:space="preserve"> PAGE   \* MERGEFORMAT </w:instrText>
        </w:r>
        <w:r>
          <w:fldChar w:fldCharType="separate"/>
        </w:r>
        <w:r w:rsidR="001372FD">
          <w:rPr>
            <w:noProof/>
          </w:rPr>
          <w:t>21</w:t>
        </w:r>
        <w:r>
          <w:rPr>
            <w:noProof/>
          </w:rPr>
          <w:fldChar w:fldCharType="end"/>
        </w:r>
      </w:p>
    </w:sdtContent>
  </w:sdt>
  <w:p w:rsidR="00557385" w:rsidRDefault="00557385" w:rsidP="00535F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026666"/>
      <w:docPartObj>
        <w:docPartGallery w:val="Page Numbers (Bottom of Page)"/>
        <w:docPartUnique/>
      </w:docPartObj>
    </w:sdtPr>
    <w:sdtEndPr>
      <w:rPr>
        <w:noProof/>
      </w:rPr>
    </w:sdtEndPr>
    <w:sdtContent>
      <w:p w:rsidR="00557385" w:rsidRDefault="00394012">
        <w:pPr>
          <w:pStyle w:val="Footer"/>
          <w:jc w:val="right"/>
        </w:pPr>
        <w:r>
          <w:fldChar w:fldCharType="begin"/>
        </w:r>
        <w:r>
          <w:instrText xml:space="preserve"> PAGE   \* MERGEFORMAT </w:instrText>
        </w:r>
        <w:r>
          <w:fldChar w:fldCharType="separate"/>
        </w:r>
        <w:r w:rsidR="001372FD">
          <w:rPr>
            <w:noProof/>
          </w:rPr>
          <w:t>5</w:t>
        </w:r>
        <w:r>
          <w:rPr>
            <w:noProof/>
          </w:rPr>
          <w:fldChar w:fldCharType="end"/>
        </w:r>
      </w:p>
    </w:sdtContent>
  </w:sdt>
  <w:p w:rsidR="00557385" w:rsidRPr="00FA36A9" w:rsidRDefault="00557385">
    <w:pPr>
      <w:ind w:right="260"/>
      <w:rPr>
        <w:color w:val="0F243E" w:themeColor="text2" w:themeShade="8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6C5" w:rsidRDefault="00AB16C5" w:rsidP="00D63972">
      <w:r>
        <w:separator/>
      </w:r>
    </w:p>
  </w:footnote>
  <w:footnote w:type="continuationSeparator" w:id="0">
    <w:p w:rsidR="00AB16C5" w:rsidRDefault="00AB16C5" w:rsidP="00D63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385" w:rsidRDefault="00557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524F"/>
    <w:multiLevelType w:val="hybridMultilevel"/>
    <w:tmpl w:val="1A8489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2F4AFC"/>
    <w:multiLevelType w:val="hybridMultilevel"/>
    <w:tmpl w:val="494EC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B41FAF"/>
    <w:multiLevelType w:val="hybridMultilevel"/>
    <w:tmpl w:val="468A8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4605D"/>
    <w:multiLevelType w:val="hybridMultilevel"/>
    <w:tmpl w:val="34FE7614"/>
    <w:lvl w:ilvl="0" w:tplc="9F36718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B84B61"/>
    <w:multiLevelType w:val="hybridMultilevel"/>
    <w:tmpl w:val="07D24A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973AC7"/>
    <w:multiLevelType w:val="hybridMultilevel"/>
    <w:tmpl w:val="ABB6FA82"/>
    <w:lvl w:ilvl="0" w:tplc="EC88CA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E5F50B3"/>
    <w:multiLevelType w:val="hybridMultilevel"/>
    <w:tmpl w:val="76FAE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311E76"/>
    <w:multiLevelType w:val="hybridMultilevel"/>
    <w:tmpl w:val="8DC433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C7C70"/>
    <w:multiLevelType w:val="hybridMultilevel"/>
    <w:tmpl w:val="BE36987A"/>
    <w:lvl w:ilvl="0" w:tplc="04090001">
      <w:start w:val="1"/>
      <w:numFmt w:val="bullet"/>
      <w:lvlText w:val=""/>
      <w:lvlJc w:val="left"/>
      <w:pPr>
        <w:ind w:left="1062" w:hanging="360"/>
      </w:pPr>
      <w:rPr>
        <w:rFonts w:ascii="Symbol" w:hAnsi="Symbol" w:hint="default"/>
      </w:rPr>
    </w:lvl>
    <w:lvl w:ilvl="1" w:tplc="04090001">
      <w:start w:val="1"/>
      <w:numFmt w:val="bullet"/>
      <w:lvlText w:val=""/>
      <w:lvlJc w:val="left"/>
      <w:pPr>
        <w:ind w:left="1782" w:hanging="360"/>
      </w:pPr>
      <w:rPr>
        <w:rFonts w:ascii="Symbol" w:hAnsi="Symbol" w:hint="default"/>
      </w:rPr>
    </w:lvl>
    <w:lvl w:ilvl="2" w:tplc="04090005">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9" w15:restartNumberingAfterBreak="0">
    <w:nsid w:val="283F22C7"/>
    <w:multiLevelType w:val="hybridMultilevel"/>
    <w:tmpl w:val="B8CE5C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EC587D"/>
    <w:multiLevelType w:val="hybridMultilevel"/>
    <w:tmpl w:val="EFE23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BA23BA"/>
    <w:multiLevelType w:val="hybridMultilevel"/>
    <w:tmpl w:val="A750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3463F"/>
    <w:multiLevelType w:val="hybridMultilevel"/>
    <w:tmpl w:val="5048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C76E6"/>
    <w:multiLevelType w:val="hybridMultilevel"/>
    <w:tmpl w:val="5E369B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10BDD"/>
    <w:multiLevelType w:val="hybridMultilevel"/>
    <w:tmpl w:val="9962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A18C3"/>
    <w:multiLevelType w:val="hybridMultilevel"/>
    <w:tmpl w:val="696A7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EC6383"/>
    <w:multiLevelType w:val="hybridMultilevel"/>
    <w:tmpl w:val="DD2C7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63910"/>
    <w:multiLevelType w:val="hybridMultilevel"/>
    <w:tmpl w:val="ADE0D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A31714"/>
    <w:multiLevelType w:val="hybridMultilevel"/>
    <w:tmpl w:val="FD429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8B1179"/>
    <w:multiLevelType w:val="hybridMultilevel"/>
    <w:tmpl w:val="55D2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C2FE9"/>
    <w:multiLevelType w:val="hybridMultilevel"/>
    <w:tmpl w:val="7454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1569F"/>
    <w:multiLevelType w:val="hybridMultilevel"/>
    <w:tmpl w:val="950EA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D05523E"/>
    <w:multiLevelType w:val="hybridMultilevel"/>
    <w:tmpl w:val="8D8A6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573A2C"/>
    <w:multiLevelType w:val="hybridMultilevel"/>
    <w:tmpl w:val="D292D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7905D3"/>
    <w:multiLevelType w:val="hybridMultilevel"/>
    <w:tmpl w:val="50CE5B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CC7E7A"/>
    <w:multiLevelType w:val="hybridMultilevel"/>
    <w:tmpl w:val="E6D61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04702D"/>
    <w:multiLevelType w:val="hybridMultilevel"/>
    <w:tmpl w:val="8CB0A6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172053E"/>
    <w:multiLevelType w:val="hybridMultilevel"/>
    <w:tmpl w:val="4704C3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518665E"/>
    <w:multiLevelType w:val="hybridMultilevel"/>
    <w:tmpl w:val="A6C20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743074"/>
    <w:multiLevelType w:val="hybridMultilevel"/>
    <w:tmpl w:val="893A08C4"/>
    <w:lvl w:ilvl="0" w:tplc="B04CC838">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9D47CFD"/>
    <w:multiLevelType w:val="hybridMultilevel"/>
    <w:tmpl w:val="90A2F91E"/>
    <w:lvl w:ilvl="0" w:tplc="04090003">
      <w:start w:val="1"/>
      <w:numFmt w:val="bullet"/>
      <w:lvlText w:val="o"/>
      <w:lvlJc w:val="left"/>
      <w:pPr>
        <w:ind w:left="1062" w:hanging="360"/>
      </w:pPr>
      <w:rPr>
        <w:rFonts w:ascii="Courier New" w:hAnsi="Courier New" w:cs="Courier New" w:hint="default"/>
      </w:rPr>
    </w:lvl>
    <w:lvl w:ilvl="1" w:tplc="04090001">
      <w:start w:val="1"/>
      <w:numFmt w:val="bullet"/>
      <w:lvlText w:val=""/>
      <w:lvlJc w:val="left"/>
      <w:pPr>
        <w:ind w:left="1782" w:hanging="360"/>
      </w:pPr>
      <w:rPr>
        <w:rFonts w:ascii="Symbol" w:hAnsi="Symbol" w:hint="default"/>
      </w:rPr>
    </w:lvl>
    <w:lvl w:ilvl="2" w:tplc="04090005">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1" w15:restartNumberingAfterBreak="0">
    <w:nsid w:val="7EC21AAF"/>
    <w:multiLevelType w:val="hybridMultilevel"/>
    <w:tmpl w:val="CD4EC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3"/>
  </w:num>
  <w:num w:numId="4">
    <w:abstractNumId w:val="7"/>
  </w:num>
  <w:num w:numId="5">
    <w:abstractNumId w:val="18"/>
  </w:num>
  <w:num w:numId="6">
    <w:abstractNumId w:val="25"/>
  </w:num>
  <w:num w:numId="7">
    <w:abstractNumId w:val="26"/>
  </w:num>
  <w:num w:numId="8">
    <w:abstractNumId w:val="24"/>
  </w:num>
  <w:num w:numId="9">
    <w:abstractNumId w:val="0"/>
  </w:num>
  <w:num w:numId="10">
    <w:abstractNumId w:val="9"/>
  </w:num>
  <w:num w:numId="11">
    <w:abstractNumId w:val="13"/>
  </w:num>
  <w:num w:numId="12">
    <w:abstractNumId w:val="4"/>
  </w:num>
  <w:num w:numId="13">
    <w:abstractNumId w:val="27"/>
  </w:num>
  <w:num w:numId="14">
    <w:abstractNumId w:val="8"/>
  </w:num>
  <w:num w:numId="15">
    <w:abstractNumId w:val="30"/>
  </w:num>
  <w:num w:numId="16">
    <w:abstractNumId w:val="22"/>
  </w:num>
  <w:num w:numId="17">
    <w:abstractNumId w:val="21"/>
  </w:num>
  <w:num w:numId="18">
    <w:abstractNumId w:val="23"/>
  </w:num>
  <w:num w:numId="19">
    <w:abstractNumId w:val="14"/>
  </w:num>
  <w:num w:numId="20">
    <w:abstractNumId w:val="19"/>
  </w:num>
  <w:num w:numId="21">
    <w:abstractNumId w:val="28"/>
  </w:num>
  <w:num w:numId="22">
    <w:abstractNumId w:val="11"/>
  </w:num>
  <w:num w:numId="23">
    <w:abstractNumId w:val="6"/>
  </w:num>
  <w:num w:numId="24">
    <w:abstractNumId w:val="20"/>
  </w:num>
  <w:num w:numId="25">
    <w:abstractNumId w:val="5"/>
  </w:num>
  <w:num w:numId="26">
    <w:abstractNumId w:val="29"/>
  </w:num>
  <w:num w:numId="27">
    <w:abstractNumId w:val="12"/>
  </w:num>
  <w:num w:numId="28">
    <w:abstractNumId w:val="2"/>
  </w:num>
  <w:num w:numId="29">
    <w:abstractNumId w:val="15"/>
  </w:num>
  <w:num w:numId="30">
    <w:abstractNumId w:val="1"/>
  </w:num>
  <w:num w:numId="31">
    <w:abstractNumId w:val="10"/>
  </w:num>
  <w:num w:numId="32">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63972"/>
    <w:rsid w:val="00021392"/>
    <w:rsid w:val="00021E81"/>
    <w:rsid w:val="00022140"/>
    <w:rsid w:val="000374A0"/>
    <w:rsid w:val="00040F1C"/>
    <w:rsid w:val="00054520"/>
    <w:rsid w:val="00077BD6"/>
    <w:rsid w:val="00090FE4"/>
    <w:rsid w:val="00097D63"/>
    <w:rsid w:val="000C42E1"/>
    <w:rsid w:val="000D7025"/>
    <w:rsid w:val="000F0325"/>
    <w:rsid w:val="001076AD"/>
    <w:rsid w:val="0011099B"/>
    <w:rsid w:val="001372FD"/>
    <w:rsid w:val="00180209"/>
    <w:rsid w:val="001961AE"/>
    <w:rsid w:val="00197E12"/>
    <w:rsid w:val="001A778E"/>
    <w:rsid w:val="001C1DC6"/>
    <w:rsid w:val="001D402E"/>
    <w:rsid w:val="001E192D"/>
    <w:rsid w:val="001E49AE"/>
    <w:rsid w:val="001F44EC"/>
    <w:rsid w:val="00210B18"/>
    <w:rsid w:val="00226719"/>
    <w:rsid w:val="00243E86"/>
    <w:rsid w:val="002549DC"/>
    <w:rsid w:val="0026718A"/>
    <w:rsid w:val="00270EEF"/>
    <w:rsid w:val="002757D0"/>
    <w:rsid w:val="00283AD0"/>
    <w:rsid w:val="00286DB0"/>
    <w:rsid w:val="00295CC0"/>
    <w:rsid w:val="002A2447"/>
    <w:rsid w:val="002E5F92"/>
    <w:rsid w:val="00304483"/>
    <w:rsid w:val="00312820"/>
    <w:rsid w:val="00316C17"/>
    <w:rsid w:val="0032396A"/>
    <w:rsid w:val="0036356F"/>
    <w:rsid w:val="00370A7E"/>
    <w:rsid w:val="003865C4"/>
    <w:rsid w:val="00394012"/>
    <w:rsid w:val="003A5F51"/>
    <w:rsid w:val="003D76A6"/>
    <w:rsid w:val="003E0A75"/>
    <w:rsid w:val="003F740C"/>
    <w:rsid w:val="004177FB"/>
    <w:rsid w:val="0042209A"/>
    <w:rsid w:val="0043637E"/>
    <w:rsid w:val="0044394C"/>
    <w:rsid w:val="0044521A"/>
    <w:rsid w:val="0046182E"/>
    <w:rsid w:val="0047089D"/>
    <w:rsid w:val="00471054"/>
    <w:rsid w:val="004932F9"/>
    <w:rsid w:val="004976D3"/>
    <w:rsid w:val="004978EE"/>
    <w:rsid w:val="004F08A6"/>
    <w:rsid w:val="004F19BC"/>
    <w:rsid w:val="00535FA8"/>
    <w:rsid w:val="00557385"/>
    <w:rsid w:val="005573C4"/>
    <w:rsid w:val="00563FD9"/>
    <w:rsid w:val="00595084"/>
    <w:rsid w:val="005C59C1"/>
    <w:rsid w:val="005F6F57"/>
    <w:rsid w:val="00613C50"/>
    <w:rsid w:val="006A7F49"/>
    <w:rsid w:val="006B56A2"/>
    <w:rsid w:val="006B755A"/>
    <w:rsid w:val="006C6227"/>
    <w:rsid w:val="006D390A"/>
    <w:rsid w:val="006D4CCD"/>
    <w:rsid w:val="006E249B"/>
    <w:rsid w:val="006F69CD"/>
    <w:rsid w:val="00702812"/>
    <w:rsid w:val="0071428D"/>
    <w:rsid w:val="00723B03"/>
    <w:rsid w:val="007325E3"/>
    <w:rsid w:val="0073713B"/>
    <w:rsid w:val="007452A9"/>
    <w:rsid w:val="007517FD"/>
    <w:rsid w:val="007529C0"/>
    <w:rsid w:val="00760D4F"/>
    <w:rsid w:val="0077201C"/>
    <w:rsid w:val="00773C7B"/>
    <w:rsid w:val="007A2948"/>
    <w:rsid w:val="007A593B"/>
    <w:rsid w:val="007B4341"/>
    <w:rsid w:val="007B6B62"/>
    <w:rsid w:val="007C142D"/>
    <w:rsid w:val="007E230F"/>
    <w:rsid w:val="008014A3"/>
    <w:rsid w:val="00813B3A"/>
    <w:rsid w:val="00830C92"/>
    <w:rsid w:val="008A0F51"/>
    <w:rsid w:val="008B6F17"/>
    <w:rsid w:val="008D601E"/>
    <w:rsid w:val="008E6A47"/>
    <w:rsid w:val="00932B48"/>
    <w:rsid w:val="0096162C"/>
    <w:rsid w:val="009A1104"/>
    <w:rsid w:val="009B3BE7"/>
    <w:rsid w:val="009D7964"/>
    <w:rsid w:val="00A245E9"/>
    <w:rsid w:val="00A530F7"/>
    <w:rsid w:val="00A54403"/>
    <w:rsid w:val="00A5747E"/>
    <w:rsid w:val="00A64FC5"/>
    <w:rsid w:val="00AA7FDB"/>
    <w:rsid w:val="00AB16C5"/>
    <w:rsid w:val="00AD0A3F"/>
    <w:rsid w:val="00AD2741"/>
    <w:rsid w:val="00B02C87"/>
    <w:rsid w:val="00B21EC3"/>
    <w:rsid w:val="00B25109"/>
    <w:rsid w:val="00B45EE3"/>
    <w:rsid w:val="00B64D8C"/>
    <w:rsid w:val="00B73785"/>
    <w:rsid w:val="00B97CD3"/>
    <w:rsid w:val="00BA0900"/>
    <w:rsid w:val="00BA48F8"/>
    <w:rsid w:val="00BA7831"/>
    <w:rsid w:val="00BB0ACE"/>
    <w:rsid w:val="00BB181D"/>
    <w:rsid w:val="00C448E8"/>
    <w:rsid w:val="00C469AE"/>
    <w:rsid w:val="00C46A20"/>
    <w:rsid w:val="00C91C73"/>
    <w:rsid w:val="00CA1065"/>
    <w:rsid w:val="00CA6194"/>
    <w:rsid w:val="00CA7FC1"/>
    <w:rsid w:val="00CB71C5"/>
    <w:rsid w:val="00CD775E"/>
    <w:rsid w:val="00CE0476"/>
    <w:rsid w:val="00CF058C"/>
    <w:rsid w:val="00CF5C1C"/>
    <w:rsid w:val="00D07399"/>
    <w:rsid w:val="00D26D4B"/>
    <w:rsid w:val="00D50EDD"/>
    <w:rsid w:val="00D60266"/>
    <w:rsid w:val="00D63972"/>
    <w:rsid w:val="00D66F3F"/>
    <w:rsid w:val="00D74A50"/>
    <w:rsid w:val="00DA1262"/>
    <w:rsid w:val="00DB1471"/>
    <w:rsid w:val="00E0610A"/>
    <w:rsid w:val="00E101D6"/>
    <w:rsid w:val="00E1231C"/>
    <w:rsid w:val="00E21576"/>
    <w:rsid w:val="00E3649C"/>
    <w:rsid w:val="00E4134E"/>
    <w:rsid w:val="00E47119"/>
    <w:rsid w:val="00E61C4C"/>
    <w:rsid w:val="00E7268E"/>
    <w:rsid w:val="00E95FEE"/>
    <w:rsid w:val="00E96E5F"/>
    <w:rsid w:val="00EA4885"/>
    <w:rsid w:val="00EB57AC"/>
    <w:rsid w:val="00EC56B9"/>
    <w:rsid w:val="00ED26E4"/>
    <w:rsid w:val="00EE517F"/>
    <w:rsid w:val="00F00674"/>
    <w:rsid w:val="00F26510"/>
    <w:rsid w:val="00F420B2"/>
    <w:rsid w:val="00F448F0"/>
    <w:rsid w:val="00F909B5"/>
    <w:rsid w:val="00F939CB"/>
    <w:rsid w:val="00FA530E"/>
    <w:rsid w:val="00FB03AD"/>
    <w:rsid w:val="00FB1FD0"/>
    <w:rsid w:val="00FC022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DFCBA77-3D7D-47C5-AE73-98575860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97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3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3972"/>
    <w:rPr>
      <w:rFonts w:ascii="Tahoma" w:hAnsi="Tahoma" w:cs="Tahoma"/>
      <w:sz w:val="16"/>
      <w:szCs w:val="16"/>
    </w:rPr>
  </w:style>
  <w:style w:type="character" w:customStyle="1" w:styleId="BalloonTextChar">
    <w:name w:val="Balloon Text Char"/>
    <w:basedOn w:val="DefaultParagraphFont"/>
    <w:link w:val="BalloonText"/>
    <w:uiPriority w:val="99"/>
    <w:semiHidden/>
    <w:rsid w:val="00D63972"/>
    <w:rPr>
      <w:rFonts w:ascii="Tahoma" w:hAnsi="Tahoma" w:cs="Tahoma"/>
      <w:sz w:val="16"/>
      <w:szCs w:val="16"/>
    </w:rPr>
  </w:style>
  <w:style w:type="table" w:styleId="MediumShading1-Accent1">
    <w:name w:val="Medium Shading 1 Accent 1"/>
    <w:basedOn w:val="TableNormal"/>
    <w:uiPriority w:val="63"/>
    <w:rsid w:val="00D63972"/>
    <w:rPr>
      <w:rFonts w:asciiTheme="minorHAnsi" w:hAnsiTheme="minorHAnsi" w:cstheme="minorBidi"/>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D63972"/>
    <w:pPr>
      <w:spacing w:after="200" w:line="276"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D63972"/>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D63972"/>
    <w:rPr>
      <w:rFonts w:asciiTheme="minorHAnsi" w:hAnsiTheme="minorHAnsi" w:cstheme="minorBidi"/>
      <w:sz w:val="22"/>
      <w:szCs w:val="22"/>
    </w:rPr>
  </w:style>
  <w:style w:type="paragraph" w:styleId="Footer">
    <w:name w:val="footer"/>
    <w:basedOn w:val="Normal"/>
    <w:link w:val="FooterChar"/>
    <w:uiPriority w:val="99"/>
    <w:unhideWhenUsed/>
    <w:rsid w:val="00D63972"/>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D63972"/>
    <w:rPr>
      <w:rFonts w:asciiTheme="minorHAnsi" w:hAnsiTheme="minorHAnsi" w:cstheme="minorBidi"/>
      <w:sz w:val="22"/>
      <w:szCs w:val="22"/>
    </w:rPr>
  </w:style>
  <w:style w:type="character" w:styleId="Hyperlink">
    <w:name w:val="Hyperlink"/>
    <w:basedOn w:val="DefaultParagraphFont"/>
    <w:uiPriority w:val="99"/>
    <w:unhideWhenUsed/>
    <w:rsid w:val="00D639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964685">
      <w:bodyDiv w:val="1"/>
      <w:marLeft w:val="0"/>
      <w:marRight w:val="0"/>
      <w:marTop w:val="0"/>
      <w:marBottom w:val="0"/>
      <w:divBdr>
        <w:top w:val="none" w:sz="0" w:space="0" w:color="auto"/>
        <w:left w:val="none" w:sz="0" w:space="0" w:color="auto"/>
        <w:bottom w:val="none" w:sz="0" w:space="0" w:color="auto"/>
        <w:right w:val="none" w:sz="0" w:space="0" w:color="auto"/>
      </w:divBdr>
      <w:divsChild>
        <w:div w:id="220480954">
          <w:marLeft w:val="619"/>
          <w:marRight w:val="0"/>
          <w:marTop w:val="154"/>
          <w:marBottom w:val="0"/>
          <w:divBdr>
            <w:top w:val="none" w:sz="0" w:space="0" w:color="auto"/>
            <w:left w:val="none" w:sz="0" w:space="0" w:color="auto"/>
            <w:bottom w:val="none" w:sz="0" w:space="0" w:color="auto"/>
            <w:right w:val="none" w:sz="0" w:space="0" w:color="auto"/>
          </w:divBdr>
        </w:div>
      </w:divsChild>
    </w:div>
    <w:div w:id="2095937220">
      <w:bodyDiv w:val="1"/>
      <w:marLeft w:val="0"/>
      <w:marRight w:val="0"/>
      <w:marTop w:val="0"/>
      <w:marBottom w:val="0"/>
      <w:divBdr>
        <w:top w:val="none" w:sz="0" w:space="0" w:color="auto"/>
        <w:left w:val="none" w:sz="0" w:space="0" w:color="auto"/>
        <w:bottom w:val="none" w:sz="0" w:space="0" w:color="auto"/>
        <w:right w:val="none" w:sz="0" w:space="0" w:color="auto"/>
      </w:divBdr>
      <w:divsChild>
        <w:div w:id="1631133533">
          <w:marLeft w:val="547"/>
          <w:marRight w:val="0"/>
          <w:marTop w:val="96"/>
          <w:marBottom w:val="0"/>
          <w:divBdr>
            <w:top w:val="none" w:sz="0" w:space="0" w:color="auto"/>
            <w:left w:val="none" w:sz="0" w:space="0" w:color="auto"/>
            <w:bottom w:val="none" w:sz="0" w:space="0" w:color="auto"/>
            <w:right w:val="none" w:sz="0" w:space="0" w:color="auto"/>
          </w:divBdr>
        </w:div>
        <w:div w:id="838152026">
          <w:marLeft w:val="1166"/>
          <w:marRight w:val="0"/>
          <w:marTop w:val="96"/>
          <w:marBottom w:val="0"/>
          <w:divBdr>
            <w:top w:val="none" w:sz="0" w:space="0" w:color="auto"/>
            <w:left w:val="none" w:sz="0" w:space="0" w:color="auto"/>
            <w:bottom w:val="none" w:sz="0" w:space="0" w:color="auto"/>
            <w:right w:val="none" w:sz="0" w:space="0" w:color="auto"/>
          </w:divBdr>
        </w:div>
        <w:div w:id="593712813">
          <w:marLeft w:val="547"/>
          <w:marRight w:val="0"/>
          <w:marTop w:val="96"/>
          <w:marBottom w:val="0"/>
          <w:divBdr>
            <w:top w:val="none" w:sz="0" w:space="0" w:color="auto"/>
            <w:left w:val="none" w:sz="0" w:space="0" w:color="auto"/>
            <w:bottom w:val="none" w:sz="0" w:space="0" w:color="auto"/>
            <w:right w:val="none" w:sz="0" w:space="0" w:color="auto"/>
          </w:divBdr>
        </w:div>
        <w:div w:id="1519351356">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be.state.il.us/assessment/htmls/balanced-asmt.htm" TargetMode="External"/><Relationship Id="rId13" Type="http://schemas.openxmlformats.org/officeDocument/2006/relationships/hyperlink" Target="http://www.isbe.state.il.us/rules/archive/pdfs/50ARK.pdf"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isbe.state.il.us/assessment/htmls/balanced-asmt.htm" TargetMode="External"/><Relationship Id="rId17" Type="http://schemas.openxmlformats.org/officeDocument/2006/relationships/hyperlink" Target="http://www.isbe.net/assessment/htmls/balanced-asmt.htm" TargetMode="External"/><Relationship Id="rId2" Type="http://schemas.openxmlformats.org/officeDocument/2006/relationships/styles" Target="styles.xml"/><Relationship Id="rId16" Type="http://schemas.openxmlformats.org/officeDocument/2006/relationships/hyperlink" Target="http://www.isbe.net/assessment/htmls/balanced-asmt.htm"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arss.org" TargetMode="External"/><Relationship Id="rId5" Type="http://schemas.openxmlformats.org/officeDocument/2006/relationships/footnotes" Target="footnotes.xml"/><Relationship Id="rId15" Type="http://schemas.openxmlformats.org/officeDocument/2006/relationships/hyperlink" Target="http://www.isbe.state.il.us/assessment/htmls/balanced-asmt.htm" TargetMode="Externa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sbe.state.il.us/rules/archive/pdfs/50ARK.pdf" TargetMode="External"/><Relationship Id="rId14" Type="http://schemas.openxmlformats.org/officeDocument/2006/relationships/hyperlink" Target="http://www.isbe.state.il.us/assessment/htmls/balanced-asmt.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3756</Words>
  <Characters>21410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ISBE</Company>
  <LinksUpToDate>false</LinksUpToDate>
  <CharactersWithSpaces>25116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Zaleski</dc:creator>
  <cp:lastModifiedBy>Suzy Dees</cp:lastModifiedBy>
  <cp:revision>5</cp:revision>
  <cp:lastPrinted>2015-06-26T16:30:00Z</cp:lastPrinted>
  <dcterms:created xsi:type="dcterms:W3CDTF">2015-09-11T19:59:00Z</dcterms:created>
  <dcterms:modified xsi:type="dcterms:W3CDTF">2015-10-28T18:05:00Z</dcterms:modified>
</cp:coreProperties>
</file>