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7F85A" w14:textId="77777777" w:rsidR="00BF262A" w:rsidRPr="00852CD6" w:rsidRDefault="00BF262A" w:rsidP="00BF262A">
      <w:pPr>
        <w:spacing w:after="0" w:line="240" w:lineRule="auto"/>
        <w:jc w:val="center"/>
        <w:rPr>
          <w:rFonts w:cstheme="minorHAnsi"/>
          <w:b/>
          <w:color w:val="1F497D" w:themeColor="text2"/>
          <w:sz w:val="28"/>
          <w:szCs w:val="28"/>
        </w:rPr>
      </w:pPr>
      <w:r w:rsidRPr="00852CD6">
        <w:rPr>
          <w:rFonts w:cstheme="minorHAnsi"/>
          <w:b/>
          <w:color w:val="1F497D" w:themeColor="text2"/>
          <w:sz w:val="28"/>
          <w:szCs w:val="28"/>
        </w:rPr>
        <w:t>Illinois State Board of Education</w:t>
      </w:r>
    </w:p>
    <w:p w14:paraId="1ECF81B8" w14:textId="77777777" w:rsidR="00BF262A" w:rsidRPr="00852CD6" w:rsidRDefault="00BF262A" w:rsidP="00BF262A">
      <w:pPr>
        <w:spacing w:after="0" w:line="240" w:lineRule="auto"/>
        <w:jc w:val="center"/>
        <w:rPr>
          <w:rFonts w:cstheme="minorHAnsi"/>
          <w:b/>
          <w:color w:val="1F497D" w:themeColor="text2"/>
          <w:sz w:val="28"/>
          <w:szCs w:val="28"/>
        </w:rPr>
      </w:pPr>
      <w:r w:rsidRPr="00852CD6">
        <w:rPr>
          <w:rFonts w:cstheme="minorHAnsi"/>
          <w:b/>
          <w:color w:val="1F497D" w:themeColor="text2"/>
          <w:sz w:val="28"/>
          <w:szCs w:val="28"/>
        </w:rPr>
        <w:t>2014 Statewide System of Support</w:t>
      </w:r>
    </w:p>
    <w:p w14:paraId="19B02E69" w14:textId="77777777" w:rsidR="00BF262A" w:rsidRPr="00852CD6" w:rsidRDefault="00BF262A" w:rsidP="00BF262A">
      <w:pPr>
        <w:spacing w:after="0" w:line="240" w:lineRule="auto"/>
        <w:jc w:val="center"/>
        <w:rPr>
          <w:rFonts w:cstheme="minorHAnsi"/>
          <w:b/>
          <w:color w:val="1F497D" w:themeColor="text2"/>
          <w:sz w:val="28"/>
          <w:szCs w:val="28"/>
        </w:rPr>
      </w:pPr>
      <w:r w:rsidRPr="00852CD6">
        <w:rPr>
          <w:rFonts w:cstheme="minorHAnsi"/>
          <w:b/>
          <w:color w:val="1F497D" w:themeColor="text2"/>
          <w:sz w:val="28"/>
          <w:szCs w:val="28"/>
        </w:rPr>
        <w:t xml:space="preserve">Foundational Services for </w:t>
      </w:r>
      <w:r w:rsidR="007F02E2">
        <w:rPr>
          <w:rFonts w:cstheme="minorHAnsi"/>
          <w:b/>
          <w:color w:val="1F497D" w:themeColor="text2"/>
          <w:sz w:val="28"/>
          <w:szCs w:val="28"/>
        </w:rPr>
        <w:t>Mathematics</w:t>
      </w:r>
    </w:p>
    <w:p w14:paraId="16F13F53" w14:textId="25CCB120" w:rsidR="000F07E8" w:rsidRPr="00852CD6" w:rsidRDefault="00802F9C" w:rsidP="00702AAE">
      <w:pPr>
        <w:spacing w:after="0" w:line="240" w:lineRule="auto"/>
        <w:jc w:val="center"/>
        <w:rPr>
          <w:rFonts w:cstheme="minorHAnsi"/>
          <w:b/>
          <w:color w:val="1F497D" w:themeColor="text2"/>
          <w:sz w:val="28"/>
          <w:szCs w:val="28"/>
        </w:rPr>
      </w:pPr>
      <w:r>
        <w:rPr>
          <w:rFonts w:cstheme="minorHAnsi"/>
          <w:b/>
          <w:color w:val="1F497D" w:themeColor="text2"/>
          <w:sz w:val="28"/>
          <w:szCs w:val="28"/>
        </w:rPr>
        <w:t xml:space="preserve">Updated 11/16/16 </w:t>
      </w:r>
      <w:r w:rsidR="00BF262A" w:rsidRPr="00852CD6">
        <w:rPr>
          <w:rFonts w:cstheme="minorHAnsi"/>
          <w:b/>
          <w:color w:val="1F497D" w:themeColor="text2"/>
          <w:sz w:val="28"/>
          <w:szCs w:val="28"/>
        </w:rPr>
        <w:t>Facilitator Guide</w:t>
      </w:r>
      <w:r w:rsidR="00C63C5B">
        <w:rPr>
          <w:rFonts w:cstheme="minorHAnsi"/>
          <w:b/>
          <w:color w:val="1F497D" w:themeColor="text2"/>
          <w:sz w:val="28"/>
          <w:szCs w:val="28"/>
        </w:rPr>
        <w:t xml:space="preserve"> Module 2</w:t>
      </w:r>
      <w:r w:rsidR="009841F0">
        <w:rPr>
          <w:rFonts w:cstheme="minorHAnsi"/>
          <w:b/>
          <w:color w:val="1F497D" w:themeColor="text2"/>
          <w:sz w:val="28"/>
          <w:szCs w:val="28"/>
        </w:rPr>
        <w:t xml:space="preserve"> Model Math Resources</w:t>
      </w:r>
    </w:p>
    <w:p w14:paraId="40170A13" w14:textId="77777777" w:rsidR="00702AAE" w:rsidRPr="00702AAE" w:rsidRDefault="00702AAE" w:rsidP="00702AAE">
      <w:pPr>
        <w:spacing w:after="0" w:line="240" w:lineRule="auto"/>
        <w:jc w:val="center"/>
        <w:rPr>
          <w:rFonts w:ascii="Corbel" w:hAnsi="Corbel"/>
          <w:b/>
          <w:color w:val="365F91" w:themeColor="accent1" w:themeShade="BF"/>
          <w:sz w:val="28"/>
          <w:szCs w:val="28"/>
        </w:rPr>
      </w:pPr>
    </w:p>
    <w:tbl>
      <w:tblPr>
        <w:tblW w:w="13050" w:type="dxa"/>
        <w:tblInd w:w="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2160"/>
        <w:gridCol w:w="10890"/>
      </w:tblGrid>
      <w:tr w:rsidR="00A04BC2" w:rsidRPr="00A04BC2" w14:paraId="2E378E13" w14:textId="77777777" w:rsidTr="00B06AEC">
        <w:tc>
          <w:tcPr>
            <w:tcW w:w="2160" w:type="dxa"/>
            <w:shd w:val="clear" w:color="auto" w:fill="DBE5F1" w:themeFill="accent1" w:themeFillTint="33"/>
          </w:tcPr>
          <w:p w14:paraId="4EEA5A36" w14:textId="77777777" w:rsidR="00A04BC2" w:rsidRPr="00A04BC2" w:rsidRDefault="00A04BC2" w:rsidP="00A04BC2">
            <w:pPr>
              <w:spacing w:before="120" w:after="120" w:line="240" w:lineRule="auto"/>
              <w:rPr>
                <w:rFonts w:eastAsia="Cambria" w:cstheme="minorHAnsi"/>
                <w:sz w:val="24"/>
                <w:szCs w:val="24"/>
              </w:rPr>
            </w:pPr>
            <w:r w:rsidRPr="00A04BC2">
              <w:rPr>
                <w:rFonts w:eastAsia="Cambria" w:cstheme="minorHAnsi"/>
                <w:sz w:val="24"/>
                <w:szCs w:val="24"/>
              </w:rPr>
              <w:t>T</w:t>
            </w:r>
            <w:r w:rsidR="00961A68">
              <w:rPr>
                <w:rFonts w:eastAsia="Cambria" w:cstheme="minorHAnsi"/>
                <w:sz w:val="24"/>
                <w:szCs w:val="24"/>
              </w:rPr>
              <w:t>raining T</w:t>
            </w:r>
            <w:r w:rsidRPr="00A04BC2">
              <w:rPr>
                <w:rFonts w:eastAsia="Cambria" w:cstheme="minorHAnsi"/>
                <w:sz w:val="24"/>
                <w:szCs w:val="24"/>
              </w:rPr>
              <w:t xml:space="preserve">itle </w:t>
            </w:r>
          </w:p>
        </w:tc>
        <w:tc>
          <w:tcPr>
            <w:tcW w:w="10890" w:type="dxa"/>
            <w:shd w:val="clear" w:color="auto" w:fill="DBE5F1" w:themeFill="accent1" w:themeFillTint="33"/>
          </w:tcPr>
          <w:p w14:paraId="0F93A542" w14:textId="73D82839" w:rsidR="003525B7" w:rsidRPr="00A04BC2" w:rsidRDefault="00A04BC2" w:rsidP="007F02E2">
            <w:pPr>
              <w:spacing w:before="120" w:after="120"/>
              <w:rPr>
                <w:rFonts w:eastAsia="Cambria" w:cstheme="minorHAnsi"/>
                <w:b/>
                <w:sz w:val="24"/>
                <w:szCs w:val="24"/>
              </w:rPr>
            </w:pPr>
            <w:r w:rsidRPr="00A04BC2">
              <w:rPr>
                <w:rFonts w:eastAsia="Cambria" w:cstheme="minorHAnsi"/>
                <w:b/>
                <w:sz w:val="24"/>
                <w:szCs w:val="24"/>
              </w:rPr>
              <w:t xml:space="preserve">      </w:t>
            </w:r>
            <w:r w:rsidR="007F02E2">
              <w:rPr>
                <w:rFonts w:eastAsia="Cambria" w:cstheme="minorHAnsi"/>
                <w:b/>
                <w:sz w:val="24"/>
                <w:szCs w:val="24"/>
              </w:rPr>
              <w:t>Mathematics Foundational Services Training</w:t>
            </w:r>
            <w:r w:rsidR="00C63C5B">
              <w:rPr>
                <w:rFonts w:eastAsia="Cambria" w:cstheme="minorHAnsi"/>
                <w:b/>
                <w:sz w:val="24"/>
                <w:szCs w:val="24"/>
              </w:rPr>
              <w:t xml:space="preserve"> – Module 2</w:t>
            </w:r>
            <w:r w:rsidR="00E43EDD">
              <w:rPr>
                <w:rFonts w:eastAsia="Cambria" w:cstheme="minorHAnsi"/>
                <w:b/>
                <w:sz w:val="24"/>
                <w:szCs w:val="24"/>
              </w:rPr>
              <w:t xml:space="preserve"> Model Math Resources</w:t>
            </w:r>
          </w:p>
        </w:tc>
      </w:tr>
      <w:tr w:rsidR="00A04BC2" w:rsidRPr="00A04BC2" w14:paraId="418D9FFD" w14:textId="77777777" w:rsidTr="00B06AEC">
        <w:trPr>
          <w:trHeight w:val="602"/>
        </w:trPr>
        <w:tc>
          <w:tcPr>
            <w:tcW w:w="2160" w:type="dxa"/>
            <w:shd w:val="clear" w:color="auto" w:fill="DBE5F1" w:themeFill="accent1" w:themeFillTint="33"/>
          </w:tcPr>
          <w:p w14:paraId="2452321D" w14:textId="77777777" w:rsidR="00A04BC2" w:rsidRPr="00A04BC2" w:rsidRDefault="00A04BC2" w:rsidP="00A04BC2">
            <w:pPr>
              <w:spacing w:before="120" w:after="120" w:line="240" w:lineRule="auto"/>
              <w:rPr>
                <w:rFonts w:eastAsia="Cambria" w:cstheme="minorHAnsi"/>
                <w:sz w:val="24"/>
                <w:szCs w:val="24"/>
              </w:rPr>
            </w:pPr>
            <w:r w:rsidRPr="00A04BC2">
              <w:rPr>
                <w:rFonts w:eastAsia="Cambria" w:cstheme="minorHAnsi"/>
                <w:sz w:val="24"/>
                <w:szCs w:val="24"/>
              </w:rPr>
              <w:t xml:space="preserve">Objectives </w:t>
            </w:r>
          </w:p>
        </w:tc>
        <w:tc>
          <w:tcPr>
            <w:tcW w:w="10890" w:type="dxa"/>
            <w:shd w:val="clear" w:color="auto" w:fill="DBE5F1" w:themeFill="accent1" w:themeFillTint="33"/>
          </w:tcPr>
          <w:p w14:paraId="005959C2" w14:textId="77777777" w:rsidR="003525B7" w:rsidRPr="003525B7" w:rsidRDefault="003525B7" w:rsidP="00702AAE">
            <w:pPr>
              <w:spacing w:before="40" w:after="40"/>
              <w:ind w:left="720"/>
              <w:contextualSpacing/>
              <w:rPr>
                <w:rFonts w:eastAsia="Cambria" w:cstheme="minorHAnsi"/>
                <w:b/>
                <w:sz w:val="8"/>
                <w:szCs w:val="8"/>
              </w:rPr>
            </w:pPr>
          </w:p>
          <w:p w14:paraId="4D307A14" w14:textId="68AA792C" w:rsidR="007F02E2" w:rsidRPr="005118FF" w:rsidRDefault="007F02E2" w:rsidP="007F02E2">
            <w:pPr>
              <w:pStyle w:val="ListParagraph"/>
              <w:numPr>
                <w:ilvl w:val="0"/>
                <w:numId w:val="14"/>
              </w:numPr>
              <w:tabs>
                <w:tab w:val="left" w:pos="347"/>
              </w:tabs>
            </w:pPr>
            <w:r w:rsidRPr="005118FF">
              <w:rPr>
                <w:rFonts w:ascii="Calibri" w:hAnsi="Calibri"/>
              </w:rPr>
              <w:t xml:space="preserve">Utilize the resources in the ISBE Model </w:t>
            </w:r>
            <w:r w:rsidR="0048431A">
              <w:rPr>
                <w:rFonts w:ascii="Calibri" w:hAnsi="Calibri"/>
              </w:rPr>
              <w:t xml:space="preserve">Math Resources </w:t>
            </w:r>
            <w:r w:rsidRPr="005118FF">
              <w:rPr>
                <w:rFonts w:ascii="Calibri" w:hAnsi="Calibri"/>
              </w:rPr>
              <w:t>to train Illinois educators</w:t>
            </w:r>
          </w:p>
          <w:p w14:paraId="3A4343D2" w14:textId="3D6862FE" w:rsidR="00A04BC2" w:rsidRPr="00AB0A9E" w:rsidRDefault="007F02E2" w:rsidP="00AB0A9E">
            <w:pPr>
              <w:pStyle w:val="ListParagraph"/>
              <w:numPr>
                <w:ilvl w:val="0"/>
                <w:numId w:val="14"/>
              </w:numPr>
              <w:tabs>
                <w:tab w:val="left" w:pos="347"/>
              </w:tabs>
              <w:rPr>
                <w:rFonts w:eastAsia="Cambria" w:cstheme="minorHAnsi"/>
              </w:rPr>
            </w:pPr>
            <w:r w:rsidRPr="005118FF">
              <w:t>Create and analyze real-world problems using the problem-solving structures described in the New Illinois Learning Standards</w:t>
            </w:r>
          </w:p>
        </w:tc>
      </w:tr>
      <w:tr w:rsidR="00A04BC2" w:rsidRPr="00A04BC2" w14:paraId="7F2E7498" w14:textId="77777777" w:rsidTr="00B06AEC">
        <w:tc>
          <w:tcPr>
            <w:tcW w:w="2160" w:type="dxa"/>
            <w:shd w:val="clear" w:color="auto" w:fill="DBE5F1" w:themeFill="accent1" w:themeFillTint="33"/>
          </w:tcPr>
          <w:p w14:paraId="713F786F" w14:textId="77777777" w:rsidR="00702AAE" w:rsidRPr="00702AAE" w:rsidRDefault="00702AAE" w:rsidP="00A04BC2">
            <w:pPr>
              <w:spacing w:before="60" w:after="60" w:line="240" w:lineRule="auto"/>
              <w:rPr>
                <w:rFonts w:eastAsia="Cambria" w:cstheme="minorHAnsi"/>
                <w:sz w:val="12"/>
                <w:szCs w:val="12"/>
              </w:rPr>
            </w:pPr>
          </w:p>
          <w:p w14:paraId="2AFC3E20" w14:textId="77777777" w:rsidR="00A04BC2" w:rsidRPr="00A04BC2" w:rsidRDefault="00A04BC2" w:rsidP="00A04BC2">
            <w:pPr>
              <w:spacing w:before="60" w:after="60" w:line="240" w:lineRule="auto"/>
              <w:rPr>
                <w:rFonts w:eastAsia="Cambria" w:cstheme="minorHAnsi"/>
                <w:sz w:val="24"/>
                <w:szCs w:val="24"/>
              </w:rPr>
            </w:pPr>
            <w:r w:rsidRPr="00A04BC2">
              <w:rPr>
                <w:rFonts w:eastAsia="Cambria" w:cstheme="minorHAnsi"/>
                <w:sz w:val="24"/>
                <w:szCs w:val="24"/>
              </w:rPr>
              <w:t>Planning Considerations</w:t>
            </w:r>
          </w:p>
        </w:tc>
        <w:tc>
          <w:tcPr>
            <w:tcW w:w="10890" w:type="dxa"/>
            <w:shd w:val="clear" w:color="auto" w:fill="DBE5F1" w:themeFill="accent1" w:themeFillTint="33"/>
          </w:tcPr>
          <w:p w14:paraId="29E81895" w14:textId="77777777" w:rsidR="00702AAE" w:rsidRPr="00702AAE" w:rsidRDefault="00702AAE" w:rsidP="00702AAE">
            <w:pPr>
              <w:spacing w:before="60" w:after="60"/>
              <w:ind w:left="720"/>
              <w:contextualSpacing/>
              <w:rPr>
                <w:rFonts w:eastAsia="Cambria" w:cstheme="minorHAnsi"/>
                <w:sz w:val="12"/>
                <w:szCs w:val="12"/>
              </w:rPr>
            </w:pPr>
          </w:p>
          <w:p w14:paraId="4803E67E" w14:textId="77777777" w:rsidR="00A04BC2" w:rsidRPr="00A04BC2" w:rsidRDefault="00A00802" w:rsidP="00696F42">
            <w:pPr>
              <w:numPr>
                <w:ilvl w:val="0"/>
                <w:numId w:val="12"/>
              </w:numPr>
              <w:spacing w:before="60" w:after="60"/>
              <w:contextualSpacing/>
              <w:rPr>
                <w:rFonts w:eastAsia="Cambria" w:cstheme="minorHAnsi"/>
                <w:sz w:val="24"/>
                <w:szCs w:val="24"/>
              </w:rPr>
            </w:pPr>
            <w:r>
              <w:rPr>
                <w:rFonts w:eastAsia="Cambria" w:cstheme="minorHAnsi"/>
                <w:sz w:val="24"/>
                <w:szCs w:val="24"/>
              </w:rPr>
              <w:t>Date: C</w:t>
            </w:r>
            <w:r w:rsidR="00A04BC2" w:rsidRPr="00A04BC2">
              <w:rPr>
                <w:rFonts w:eastAsia="Cambria" w:cstheme="minorHAnsi"/>
                <w:sz w:val="24"/>
                <w:szCs w:val="24"/>
              </w:rPr>
              <w:t>onsult district calendars</w:t>
            </w:r>
            <w:r>
              <w:rPr>
                <w:rFonts w:eastAsia="Cambria" w:cstheme="minorHAnsi"/>
                <w:sz w:val="24"/>
                <w:szCs w:val="24"/>
              </w:rPr>
              <w:t xml:space="preserve"> and publicize early for optimal attendance.</w:t>
            </w:r>
          </w:p>
          <w:p w14:paraId="58AE4BDC" w14:textId="36BBEEB9" w:rsidR="00A04BC2" w:rsidRPr="00A04BC2" w:rsidRDefault="00A04BC2" w:rsidP="00696F42">
            <w:pPr>
              <w:numPr>
                <w:ilvl w:val="0"/>
                <w:numId w:val="11"/>
              </w:numPr>
              <w:spacing w:before="60" w:after="60"/>
              <w:contextualSpacing/>
              <w:rPr>
                <w:rFonts w:eastAsia="Cambria" w:cstheme="minorHAnsi"/>
                <w:sz w:val="24"/>
                <w:szCs w:val="24"/>
              </w:rPr>
            </w:pPr>
            <w:r w:rsidRPr="00A04BC2">
              <w:rPr>
                <w:rFonts w:eastAsia="Cambria" w:cstheme="minorHAnsi"/>
                <w:sz w:val="24"/>
                <w:szCs w:val="24"/>
              </w:rPr>
              <w:t xml:space="preserve">Time: </w:t>
            </w:r>
            <w:r w:rsidR="00A00802">
              <w:rPr>
                <w:rFonts w:eastAsia="Cambria" w:cstheme="minorHAnsi"/>
                <w:sz w:val="24"/>
                <w:szCs w:val="24"/>
              </w:rPr>
              <w:t xml:space="preserve">Prepare for </w:t>
            </w:r>
            <w:r w:rsidR="00EF09F8">
              <w:rPr>
                <w:rFonts w:eastAsia="Cambria" w:cstheme="minorHAnsi"/>
                <w:sz w:val="24"/>
                <w:szCs w:val="24"/>
              </w:rPr>
              <w:t>2.5</w:t>
            </w:r>
            <w:r w:rsidRPr="00A04BC2">
              <w:rPr>
                <w:rFonts w:eastAsia="Cambria" w:cstheme="minorHAnsi"/>
                <w:sz w:val="24"/>
                <w:szCs w:val="24"/>
              </w:rPr>
              <w:t xml:space="preserve"> hour presen</w:t>
            </w:r>
            <w:r w:rsidR="008E2A19">
              <w:rPr>
                <w:rFonts w:eastAsia="Cambria" w:cstheme="minorHAnsi"/>
                <w:sz w:val="24"/>
                <w:szCs w:val="24"/>
              </w:rPr>
              <w:t>tation</w:t>
            </w:r>
            <w:r w:rsidR="00FE30F7">
              <w:rPr>
                <w:rFonts w:eastAsia="Cambria" w:cstheme="minorHAnsi"/>
                <w:sz w:val="24"/>
                <w:szCs w:val="24"/>
              </w:rPr>
              <w:t xml:space="preserve"> </w:t>
            </w:r>
          </w:p>
          <w:p w14:paraId="31A119D4" w14:textId="77777777" w:rsidR="00A04BC2" w:rsidRPr="00A04BC2" w:rsidRDefault="00A00802" w:rsidP="00696F42">
            <w:pPr>
              <w:numPr>
                <w:ilvl w:val="0"/>
                <w:numId w:val="10"/>
              </w:numPr>
              <w:spacing w:before="60" w:after="60"/>
              <w:contextualSpacing/>
              <w:rPr>
                <w:rFonts w:eastAsia="Cambria" w:cstheme="minorHAnsi"/>
                <w:sz w:val="24"/>
                <w:szCs w:val="24"/>
              </w:rPr>
            </w:pPr>
            <w:r>
              <w:rPr>
                <w:rFonts w:eastAsia="Cambria" w:cstheme="minorHAnsi"/>
                <w:sz w:val="24"/>
                <w:szCs w:val="24"/>
              </w:rPr>
              <w:t>Location: S</w:t>
            </w:r>
            <w:r w:rsidR="00A04BC2" w:rsidRPr="00A04BC2">
              <w:rPr>
                <w:rFonts w:eastAsia="Cambria" w:cstheme="minorHAnsi"/>
                <w:sz w:val="24"/>
                <w:szCs w:val="24"/>
              </w:rPr>
              <w:t>ecure centralized, regional location</w:t>
            </w:r>
            <w:r w:rsidR="00D150B2">
              <w:rPr>
                <w:rFonts w:eastAsia="Cambria" w:cstheme="minorHAnsi"/>
                <w:sz w:val="24"/>
                <w:szCs w:val="24"/>
              </w:rPr>
              <w:t xml:space="preserve"> with adequate space</w:t>
            </w:r>
            <w:r>
              <w:rPr>
                <w:rFonts w:eastAsia="Cambria" w:cstheme="minorHAnsi"/>
                <w:sz w:val="24"/>
                <w:szCs w:val="24"/>
              </w:rPr>
              <w:t>.</w:t>
            </w:r>
          </w:p>
          <w:p w14:paraId="0C68AADE" w14:textId="77777777" w:rsidR="00A04BC2" w:rsidRPr="00A04BC2" w:rsidRDefault="00A04BC2" w:rsidP="00696F42">
            <w:pPr>
              <w:numPr>
                <w:ilvl w:val="0"/>
                <w:numId w:val="9"/>
              </w:numPr>
              <w:tabs>
                <w:tab w:val="num" w:pos="0"/>
              </w:tabs>
              <w:spacing w:before="60" w:after="60"/>
              <w:ind w:hanging="378"/>
              <w:contextualSpacing/>
              <w:rPr>
                <w:rFonts w:eastAsia="Cambria" w:cstheme="minorHAnsi"/>
                <w:sz w:val="24"/>
                <w:szCs w:val="24"/>
              </w:rPr>
            </w:pPr>
            <w:r w:rsidRPr="00A04BC2">
              <w:rPr>
                <w:rFonts w:eastAsia="Cambria" w:cstheme="minorHAnsi"/>
                <w:sz w:val="24"/>
                <w:szCs w:val="24"/>
              </w:rPr>
              <w:t>Resources:</w:t>
            </w:r>
          </w:p>
          <w:p w14:paraId="266FB9C0" w14:textId="77777777" w:rsidR="00A04BC2" w:rsidRPr="00A04BC2" w:rsidRDefault="00A04BC2" w:rsidP="00696F42">
            <w:pPr>
              <w:numPr>
                <w:ilvl w:val="0"/>
                <w:numId w:val="13"/>
              </w:numPr>
              <w:spacing w:before="60" w:after="60"/>
              <w:contextualSpacing/>
              <w:rPr>
                <w:rFonts w:eastAsia="Cambria" w:cstheme="minorHAnsi"/>
                <w:sz w:val="24"/>
                <w:szCs w:val="24"/>
              </w:rPr>
            </w:pPr>
            <w:r w:rsidRPr="00A04BC2">
              <w:rPr>
                <w:rFonts w:eastAsia="Cambria" w:cstheme="minorHAnsi"/>
                <w:sz w:val="24"/>
                <w:szCs w:val="24"/>
              </w:rPr>
              <w:t xml:space="preserve">Arrange for equipment: computers (provided or brought by participants), projector, screen, speakers, </w:t>
            </w:r>
            <w:proofErr w:type="gramStart"/>
            <w:r w:rsidRPr="00A04BC2">
              <w:rPr>
                <w:rFonts w:eastAsia="Cambria" w:cstheme="minorHAnsi"/>
                <w:sz w:val="24"/>
                <w:szCs w:val="24"/>
              </w:rPr>
              <w:t>microphone</w:t>
            </w:r>
            <w:proofErr w:type="gramEnd"/>
            <w:r w:rsidRPr="00A04BC2">
              <w:rPr>
                <w:rFonts w:eastAsia="Cambria" w:cstheme="minorHAnsi"/>
                <w:sz w:val="24"/>
                <w:szCs w:val="24"/>
              </w:rPr>
              <w:t xml:space="preserve">. </w:t>
            </w:r>
          </w:p>
          <w:p w14:paraId="2735CFF2" w14:textId="77777777" w:rsidR="00A04BC2" w:rsidRPr="00A04BC2" w:rsidRDefault="00A04BC2" w:rsidP="00696F42">
            <w:pPr>
              <w:numPr>
                <w:ilvl w:val="0"/>
                <w:numId w:val="13"/>
              </w:numPr>
              <w:spacing w:before="60" w:after="60"/>
              <w:contextualSpacing/>
              <w:rPr>
                <w:rFonts w:eastAsia="Cambria" w:cstheme="minorHAnsi"/>
                <w:sz w:val="24"/>
                <w:szCs w:val="24"/>
              </w:rPr>
            </w:pPr>
            <w:r w:rsidRPr="00A04BC2">
              <w:rPr>
                <w:rFonts w:eastAsia="Cambria" w:cstheme="minorHAnsi"/>
                <w:sz w:val="24"/>
                <w:szCs w:val="24"/>
              </w:rPr>
              <w:t xml:space="preserve">Prepare materials: posters, chart paper, </w:t>
            </w:r>
            <w:r w:rsidR="00A00802">
              <w:rPr>
                <w:rFonts w:eastAsia="Cambria" w:cstheme="minorHAnsi"/>
                <w:sz w:val="24"/>
                <w:szCs w:val="24"/>
              </w:rPr>
              <w:t xml:space="preserve">tape, adhesive notes, </w:t>
            </w:r>
            <w:r w:rsidRPr="00A04BC2">
              <w:rPr>
                <w:rFonts w:eastAsia="Cambria" w:cstheme="minorHAnsi"/>
                <w:sz w:val="24"/>
                <w:szCs w:val="24"/>
              </w:rPr>
              <w:t>markers</w:t>
            </w:r>
            <w:r w:rsidR="00A00802">
              <w:rPr>
                <w:rFonts w:eastAsia="Cambria" w:cstheme="minorHAnsi"/>
                <w:sz w:val="24"/>
                <w:szCs w:val="24"/>
              </w:rPr>
              <w:t>, pens</w:t>
            </w:r>
            <w:r w:rsidR="00A57028">
              <w:rPr>
                <w:rFonts w:eastAsia="Cambria" w:cstheme="minorHAnsi"/>
                <w:sz w:val="24"/>
                <w:szCs w:val="24"/>
              </w:rPr>
              <w:t>, index cards</w:t>
            </w:r>
            <w:r w:rsidRPr="00A04BC2">
              <w:rPr>
                <w:rFonts w:eastAsia="Cambria" w:cstheme="minorHAnsi"/>
                <w:sz w:val="24"/>
                <w:szCs w:val="24"/>
              </w:rPr>
              <w:t>.</w:t>
            </w:r>
          </w:p>
          <w:p w14:paraId="56773E8B" w14:textId="77777777" w:rsidR="00A04BC2" w:rsidRPr="00A04BC2" w:rsidRDefault="00A00802" w:rsidP="00696F42">
            <w:pPr>
              <w:numPr>
                <w:ilvl w:val="0"/>
                <w:numId w:val="13"/>
              </w:numPr>
              <w:spacing w:before="60" w:after="60"/>
              <w:contextualSpacing/>
              <w:rPr>
                <w:rFonts w:eastAsia="Cambria" w:cstheme="minorHAnsi"/>
                <w:sz w:val="24"/>
                <w:szCs w:val="24"/>
              </w:rPr>
            </w:pPr>
            <w:r>
              <w:rPr>
                <w:rFonts w:eastAsia="Cambria" w:cstheme="minorHAnsi"/>
                <w:sz w:val="24"/>
                <w:szCs w:val="24"/>
              </w:rPr>
              <w:t>Organize meeting room: ideally round tables of 4-6</w:t>
            </w:r>
            <w:r w:rsidR="00A977FA">
              <w:rPr>
                <w:rFonts w:eastAsia="Cambria" w:cstheme="minorHAnsi"/>
                <w:sz w:val="24"/>
                <w:szCs w:val="24"/>
              </w:rPr>
              <w:t xml:space="preserve">, </w:t>
            </w:r>
            <w:r w:rsidR="00A04BC2" w:rsidRPr="00A04BC2">
              <w:rPr>
                <w:rFonts w:eastAsia="Cambria" w:cstheme="minorHAnsi"/>
                <w:sz w:val="24"/>
                <w:szCs w:val="24"/>
              </w:rPr>
              <w:t xml:space="preserve">materials table, visual access to screen. </w:t>
            </w:r>
          </w:p>
          <w:p w14:paraId="37A74D36" w14:textId="77777777" w:rsidR="00A04BC2" w:rsidRPr="00A04BC2" w:rsidRDefault="006F6CCE" w:rsidP="00696F42">
            <w:pPr>
              <w:numPr>
                <w:ilvl w:val="0"/>
                <w:numId w:val="13"/>
              </w:numPr>
              <w:spacing w:before="60" w:after="60"/>
              <w:contextualSpacing/>
              <w:rPr>
                <w:rFonts w:eastAsia="Cambria" w:cstheme="minorHAnsi"/>
                <w:sz w:val="24"/>
                <w:szCs w:val="24"/>
              </w:rPr>
            </w:pPr>
            <w:r>
              <w:rPr>
                <w:rFonts w:eastAsia="Cambria" w:cstheme="minorHAnsi"/>
                <w:sz w:val="24"/>
                <w:szCs w:val="24"/>
              </w:rPr>
              <w:t>Print Training Takeaway packet for each participant (all activity handouts are included)</w:t>
            </w:r>
            <w:r w:rsidR="00D150B2">
              <w:rPr>
                <w:rFonts w:eastAsia="Cambria" w:cstheme="minorHAnsi"/>
                <w:sz w:val="24"/>
                <w:szCs w:val="24"/>
              </w:rPr>
              <w:t>.</w:t>
            </w:r>
          </w:p>
          <w:p w14:paraId="2849EDFB" w14:textId="498159E5" w:rsidR="00702AAE" w:rsidRDefault="00A04BC2" w:rsidP="00696F42">
            <w:pPr>
              <w:numPr>
                <w:ilvl w:val="0"/>
                <w:numId w:val="13"/>
              </w:numPr>
              <w:spacing w:before="60" w:after="60"/>
              <w:contextualSpacing/>
              <w:rPr>
                <w:rFonts w:eastAsia="Cambria" w:cstheme="minorHAnsi"/>
                <w:sz w:val="24"/>
                <w:szCs w:val="24"/>
              </w:rPr>
            </w:pPr>
            <w:r w:rsidRPr="00A04BC2">
              <w:rPr>
                <w:rFonts w:eastAsia="Cambria" w:cstheme="minorHAnsi"/>
                <w:sz w:val="24"/>
                <w:szCs w:val="24"/>
              </w:rPr>
              <w:t>Ensure access to Internet for each participant.</w:t>
            </w:r>
            <w:r w:rsidR="00EB51EF">
              <w:rPr>
                <w:rFonts w:eastAsia="Cambria" w:cstheme="minorHAnsi"/>
                <w:sz w:val="24"/>
                <w:szCs w:val="24"/>
              </w:rPr>
              <w:t xml:space="preserve"> Notify participants in advance that device </w:t>
            </w:r>
            <w:r w:rsidR="0048431A">
              <w:rPr>
                <w:rFonts w:eastAsia="Cambria" w:cstheme="minorHAnsi"/>
                <w:sz w:val="24"/>
                <w:szCs w:val="24"/>
              </w:rPr>
              <w:t xml:space="preserve">is </w:t>
            </w:r>
            <w:r w:rsidR="00FA36A9">
              <w:rPr>
                <w:rFonts w:eastAsia="Cambria" w:cstheme="minorHAnsi"/>
                <w:sz w:val="24"/>
                <w:szCs w:val="24"/>
              </w:rPr>
              <w:t>needed.</w:t>
            </w:r>
          </w:p>
          <w:p w14:paraId="373B7619" w14:textId="77777777" w:rsidR="00A977FA" w:rsidRPr="00A977FA" w:rsidRDefault="00A977FA" w:rsidP="00A977FA">
            <w:pPr>
              <w:spacing w:before="60" w:after="60"/>
              <w:ind w:left="1457"/>
              <w:contextualSpacing/>
              <w:rPr>
                <w:rFonts w:eastAsia="Cambria" w:cstheme="minorHAnsi"/>
                <w:sz w:val="12"/>
                <w:szCs w:val="12"/>
              </w:rPr>
            </w:pPr>
          </w:p>
        </w:tc>
      </w:tr>
    </w:tbl>
    <w:tbl>
      <w:tblPr>
        <w:tblStyle w:val="MediumShading1-Accent1"/>
        <w:tblW w:w="0" w:type="auto"/>
        <w:tblBorders>
          <w:insideV w:val="single" w:sz="8" w:space="0" w:color="7BA0CD" w:themeColor="accent1" w:themeTint="BF"/>
        </w:tblBorders>
        <w:tblLayout w:type="fixed"/>
        <w:tblLook w:val="04A0" w:firstRow="1" w:lastRow="0" w:firstColumn="1" w:lastColumn="0" w:noHBand="0" w:noVBand="1"/>
      </w:tblPr>
      <w:tblGrid>
        <w:gridCol w:w="1728"/>
        <w:gridCol w:w="5670"/>
        <w:gridCol w:w="2250"/>
        <w:gridCol w:w="1260"/>
        <w:gridCol w:w="2268"/>
      </w:tblGrid>
      <w:tr w:rsidR="008E2A19" w14:paraId="198BB577" w14:textId="77777777" w:rsidTr="005118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tcPr>
          <w:p w14:paraId="343BF16B" w14:textId="77777777" w:rsidR="00B44432" w:rsidRPr="00572A43" w:rsidRDefault="00B44432" w:rsidP="00B44432">
            <w:pPr>
              <w:rPr>
                <w:rFonts w:cstheme="minorHAnsi"/>
                <w:sz w:val="24"/>
                <w:szCs w:val="24"/>
              </w:rPr>
            </w:pPr>
            <w:r w:rsidRPr="00572A43">
              <w:rPr>
                <w:rFonts w:cstheme="minorHAnsi"/>
                <w:sz w:val="24"/>
                <w:szCs w:val="24"/>
              </w:rPr>
              <w:lastRenderedPageBreak/>
              <w:t>Content Focus</w:t>
            </w:r>
          </w:p>
        </w:tc>
        <w:tc>
          <w:tcPr>
            <w:tcW w:w="5670" w:type="dxa"/>
            <w:tcBorders>
              <w:left w:val="single" w:sz="8" w:space="0" w:color="7BA0CD" w:themeColor="accent1" w:themeTint="BF"/>
              <w:right w:val="single" w:sz="8" w:space="0" w:color="7BA0CD" w:themeColor="accent1" w:themeTint="BF"/>
            </w:tcBorders>
          </w:tcPr>
          <w:p w14:paraId="7AA955A2" w14:textId="77777777" w:rsidR="00B44432" w:rsidRP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Content and Process</w:t>
            </w:r>
          </w:p>
        </w:tc>
        <w:tc>
          <w:tcPr>
            <w:tcW w:w="2250" w:type="dxa"/>
            <w:tcBorders>
              <w:left w:val="single" w:sz="8" w:space="0" w:color="7BA0CD" w:themeColor="accent1" w:themeTint="BF"/>
              <w:right w:val="single" w:sz="8" w:space="0" w:color="7BA0CD" w:themeColor="accent1" w:themeTint="BF"/>
            </w:tcBorders>
          </w:tcPr>
          <w:p w14:paraId="4D4717CB" w14:textId="77777777" w:rsid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Materials/</w:t>
            </w:r>
          </w:p>
          <w:p w14:paraId="3B68AEF9" w14:textId="77777777" w:rsidR="00B44432" w:rsidRP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Resources</w:t>
            </w:r>
          </w:p>
        </w:tc>
        <w:tc>
          <w:tcPr>
            <w:tcW w:w="1260" w:type="dxa"/>
            <w:tcBorders>
              <w:left w:val="single" w:sz="8" w:space="0" w:color="7BA0CD" w:themeColor="accent1" w:themeTint="BF"/>
              <w:right w:val="single" w:sz="8" w:space="0" w:color="7BA0CD" w:themeColor="accent1" w:themeTint="BF"/>
            </w:tcBorders>
          </w:tcPr>
          <w:p w14:paraId="3A0D5356" w14:textId="77777777" w:rsidR="00B44432" w:rsidRP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Time</w:t>
            </w:r>
          </w:p>
        </w:tc>
        <w:tc>
          <w:tcPr>
            <w:tcW w:w="2268" w:type="dxa"/>
            <w:tcBorders>
              <w:left w:val="single" w:sz="8" w:space="0" w:color="7BA0CD" w:themeColor="accent1" w:themeTint="BF"/>
            </w:tcBorders>
          </w:tcPr>
          <w:p w14:paraId="2C42CBA8" w14:textId="77777777" w:rsidR="00B44432" w:rsidRPr="00572A43" w:rsidRDefault="00B44432" w:rsidP="00B44432">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72A43">
              <w:rPr>
                <w:rFonts w:cstheme="minorHAnsi"/>
                <w:sz w:val="24"/>
                <w:szCs w:val="24"/>
              </w:rPr>
              <w:t>Notes</w:t>
            </w:r>
          </w:p>
        </w:tc>
      </w:tr>
      <w:tr w:rsidR="005118FF" w14:paraId="048E4B8B" w14:textId="77777777" w:rsidTr="0051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tcPr>
          <w:p w14:paraId="1FBD4A02" w14:textId="77777777" w:rsidR="005118FF" w:rsidRDefault="005118FF" w:rsidP="005118FF">
            <w:pPr>
              <w:jc w:val="center"/>
            </w:pPr>
            <w:r>
              <w:t>Registration</w:t>
            </w:r>
          </w:p>
        </w:tc>
        <w:tc>
          <w:tcPr>
            <w:tcW w:w="5670" w:type="dxa"/>
            <w:tcBorders>
              <w:left w:val="single" w:sz="8" w:space="0" w:color="7BA0CD" w:themeColor="accent1" w:themeTint="BF"/>
              <w:right w:val="single" w:sz="8" w:space="0" w:color="7BA0CD" w:themeColor="accent1" w:themeTint="BF"/>
            </w:tcBorders>
          </w:tcPr>
          <w:p w14:paraId="3BCCF5E9" w14:textId="77777777" w:rsidR="005118FF" w:rsidRPr="0089535F" w:rsidRDefault="005118FF" w:rsidP="005118FF">
            <w:pPr>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Fonts w:cs="Calibri"/>
              </w:rPr>
            </w:pPr>
            <w:r w:rsidRPr="0089535F">
              <w:rPr>
                <w:rFonts w:cs="Calibri"/>
              </w:rPr>
              <w:t>Have each participant sign-in and verify contact information (name, district, address, email, phone number) on participant list</w:t>
            </w:r>
          </w:p>
          <w:p w14:paraId="4102B48D" w14:textId="15CE43C4" w:rsidR="005118FF" w:rsidRPr="0089535F" w:rsidRDefault="005118FF" w:rsidP="005118FF">
            <w:pPr>
              <w:numPr>
                <w:ilvl w:val="0"/>
                <w:numId w:val="44"/>
              </w:numPr>
              <w:spacing w:before="60" w:after="60"/>
              <w:cnfStyle w:val="000000100000" w:firstRow="0" w:lastRow="0" w:firstColumn="0" w:lastColumn="0" w:oddVBand="0" w:evenVBand="0" w:oddHBand="1" w:evenHBand="0" w:firstRowFirstColumn="0" w:firstRowLastColumn="0" w:lastRowFirstColumn="0" w:lastRowLastColumn="0"/>
              <w:rPr>
                <w:rFonts w:cs="Calibri"/>
              </w:rPr>
            </w:pPr>
            <w:r w:rsidRPr="0089535F">
              <w:rPr>
                <w:rFonts w:cs="Calibri"/>
              </w:rPr>
              <w:t xml:space="preserve">Give each participant the agenda </w:t>
            </w:r>
            <w:r w:rsidR="00017B09">
              <w:rPr>
                <w:rFonts w:cs="Calibri"/>
              </w:rPr>
              <w:t>and links document along with a paper copy of the pre-post for this session</w:t>
            </w:r>
          </w:p>
        </w:tc>
        <w:tc>
          <w:tcPr>
            <w:tcW w:w="2250" w:type="dxa"/>
            <w:tcBorders>
              <w:left w:val="single" w:sz="8" w:space="0" w:color="7BA0CD" w:themeColor="accent1" w:themeTint="BF"/>
              <w:right w:val="single" w:sz="8" w:space="0" w:color="7BA0CD" w:themeColor="accent1" w:themeTint="BF"/>
            </w:tcBorders>
          </w:tcPr>
          <w:p w14:paraId="1FD554F3" w14:textId="77777777" w:rsidR="005118FF" w:rsidRPr="0089535F" w:rsidRDefault="00E8581D" w:rsidP="005118FF">
            <w:pPr>
              <w:spacing w:before="60" w:after="60"/>
              <w:cnfStyle w:val="000000100000" w:firstRow="0" w:lastRow="0" w:firstColumn="0" w:lastColumn="0" w:oddVBand="0" w:evenVBand="0" w:oddHBand="1" w:evenHBand="0" w:firstRowFirstColumn="0" w:firstRowLastColumn="0" w:lastRowFirstColumn="0" w:lastRowLastColumn="0"/>
            </w:pPr>
            <w:r>
              <w:t>Links</w:t>
            </w:r>
          </w:p>
        </w:tc>
        <w:tc>
          <w:tcPr>
            <w:tcW w:w="1260" w:type="dxa"/>
            <w:tcBorders>
              <w:left w:val="single" w:sz="8" w:space="0" w:color="7BA0CD" w:themeColor="accent1" w:themeTint="BF"/>
              <w:right w:val="single" w:sz="8" w:space="0" w:color="7BA0CD" w:themeColor="accent1" w:themeTint="BF"/>
            </w:tcBorders>
          </w:tcPr>
          <w:p w14:paraId="5628ABF1" w14:textId="77777777" w:rsidR="005118FF" w:rsidRPr="0089535F" w:rsidRDefault="005118FF" w:rsidP="005118FF">
            <w:pPr>
              <w:cnfStyle w:val="000000100000" w:firstRow="0" w:lastRow="0" w:firstColumn="0" w:lastColumn="0" w:oddVBand="0" w:evenVBand="0" w:oddHBand="1" w:evenHBand="0" w:firstRowFirstColumn="0" w:firstRowLastColumn="0" w:lastRowFirstColumn="0" w:lastRowLastColumn="0"/>
            </w:pPr>
            <w:r>
              <w:t>30 min.</w:t>
            </w:r>
          </w:p>
        </w:tc>
        <w:tc>
          <w:tcPr>
            <w:tcW w:w="2268" w:type="dxa"/>
            <w:tcBorders>
              <w:left w:val="single" w:sz="8" w:space="0" w:color="7BA0CD" w:themeColor="accent1" w:themeTint="BF"/>
            </w:tcBorders>
          </w:tcPr>
          <w:p w14:paraId="71592932" w14:textId="629D3B2B" w:rsidR="005118FF" w:rsidRPr="0089535F" w:rsidRDefault="00017B09" w:rsidP="005118FF">
            <w:pPr>
              <w:jc w:val="center"/>
              <w:cnfStyle w:val="000000100000" w:firstRow="0" w:lastRow="0" w:firstColumn="0" w:lastColumn="0" w:oddVBand="0" w:evenVBand="0" w:oddHBand="1" w:evenHBand="0" w:firstRowFirstColumn="0" w:firstRowLastColumn="0" w:lastRowFirstColumn="0" w:lastRowLastColumn="0"/>
            </w:pPr>
            <w:r>
              <w:t xml:space="preserve">The </w:t>
            </w:r>
          </w:p>
        </w:tc>
      </w:tr>
      <w:tr w:rsidR="005118FF" w14:paraId="24E448BA" w14:textId="77777777" w:rsidTr="0051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14:paraId="61F4C805" w14:textId="77777777" w:rsidR="005118FF" w:rsidRPr="00572A43" w:rsidRDefault="005118FF" w:rsidP="005118FF">
            <w:pPr>
              <w:rPr>
                <w:rFonts w:cstheme="minorHAnsi"/>
                <w:sz w:val="24"/>
                <w:szCs w:val="24"/>
              </w:rPr>
            </w:pPr>
            <w:r w:rsidRPr="00572A43">
              <w:rPr>
                <w:rFonts w:cstheme="minorHAnsi"/>
                <w:sz w:val="24"/>
                <w:szCs w:val="24"/>
              </w:rPr>
              <w:t>Objectives</w:t>
            </w:r>
          </w:p>
        </w:tc>
        <w:tc>
          <w:tcPr>
            <w:tcW w:w="5670" w:type="dxa"/>
            <w:tcBorders>
              <w:left w:val="single" w:sz="8" w:space="0" w:color="7BA0CD" w:themeColor="accent1" w:themeTint="BF"/>
              <w:right w:val="single" w:sz="8" w:space="0" w:color="7BA0CD" w:themeColor="accent1" w:themeTint="BF"/>
            </w:tcBorders>
            <w:vAlign w:val="center"/>
          </w:tcPr>
          <w:p w14:paraId="06AA4E52" w14:textId="5BE2F1C4" w:rsidR="005118FF"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572A43">
              <w:rPr>
                <w:rFonts w:cstheme="minorHAnsi"/>
                <w:b/>
                <w:bCs/>
                <w:sz w:val="24"/>
                <w:szCs w:val="24"/>
              </w:rPr>
              <w:t xml:space="preserve">Facilitator </w:t>
            </w:r>
            <w:r w:rsidRPr="00572A43">
              <w:rPr>
                <w:rFonts w:cstheme="minorHAnsi"/>
                <w:sz w:val="24"/>
                <w:szCs w:val="24"/>
              </w:rPr>
              <w:t>prev</w:t>
            </w:r>
            <w:r>
              <w:rPr>
                <w:rFonts w:cstheme="minorHAnsi"/>
                <w:sz w:val="24"/>
                <w:szCs w:val="24"/>
              </w:rPr>
              <w:t>iews session outcomes as central</w:t>
            </w:r>
            <w:r w:rsidRPr="00572A43">
              <w:rPr>
                <w:rFonts w:cstheme="minorHAnsi"/>
                <w:sz w:val="24"/>
                <w:szCs w:val="24"/>
              </w:rPr>
              <w:t xml:space="preserve"> to the state-wide provis</w:t>
            </w:r>
            <w:r>
              <w:rPr>
                <w:rFonts w:cstheme="minorHAnsi"/>
                <w:sz w:val="24"/>
                <w:szCs w:val="24"/>
              </w:rPr>
              <w:t>ion of foundational services</w:t>
            </w:r>
            <w:r w:rsidRPr="00572A43">
              <w:rPr>
                <w:rFonts w:cstheme="minorHAnsi"/>
                <w:sz w:val="24"/>
                <w:szCs w:val="24"/>
              </w:rPr>
              <w:t>.</w:t>
            </w:r>
            <w:r w:rsidR="00017B09">
              <w:rPr>
                <w:rFonts w:cstheme="minorHAnsi"/>
                <w:sz w:val="24"/>
                <w:szCs w:val="24"/>
              </w:rPr>
              <w:t xml:space="preserve"> Ask participants to complete the pre section of the pre-post and indicate that they will complete the post section after the training and use this formative assessment to assist in the on-line evaluation and for them to take away from the session to guide their next steps towards implementation.</w:t>
            </w:r>
          </w:p>
          <w:p w14:paraId="4E8B65D9" w14:textId="77777777" w:rsidR="005118FF" w:rsidRPr="006C411C"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12"/>
                <w:szCs w:val="12"/>
              </w:rPr>
            </w:pPr>
          </w:p>
        </w:tc>
        <w:tc>
          <w:tcPr>
            <w:tcW w:w="2250" w:type="dxa"/>
            <w:tcBorders>
              <w:left w:val="single" w:sz="8" w:space="0" w:color="7BA0CD" w:themeColor="accent1" w:themeTint="BF"/>
              <w:right w:val="single" w:sz="8" w:space="0" w:color="7BA0CD" w:themeColor="accent1" w:themeTint="BF"/>
            </w:tcBorders>
            <w:vAlign w:val="center"/>
          </w:tcPr>
          <w:p w14:paraId="54CF094D" w14:textId="5647C535" w:rsidR="005118FF" w:rsidRPr="00572A43" w:rsidRDefault="00AB0A9E"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PPT slides 2</w:t>
            </w:r>
          </w:p>
        </w:tc>
        <w:tc>
          <w:tcPr>
            <w:tcW w:w="1260" w:type="dxa"/>
            <w:tcBorders>
              <w:left w:val="single" w:sz="8" w:space="0" w:color="7BA0CD" w:themeColor="accent1" w:themeTint="BF"/>
              <w:right w:val="single" w:sz="8" w:space="0" w:color="7BA0CD" w:themeColor="accent1" w:themeTint="BF"/>
            </w:tcBorders>
            <w:vAlign w:val="center"/>
          </w:tcPr>
          <w:p w14:paraId="25A4B627" w14:textId="77777777" w:rsidR="005118FF" w:rsidRPr="00572A43"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2 mins.</w:t>
            </w:r>
          </w:p>
        </w:tc>
        <w:tc>
          <w:tcPr>
            <w:tcW w:w="2268" w:type="dxa"/>
            <w:tcBorders>
              <w:left w:val="single" w:sz="8" w:space="0" w:color="7BA0CD" w:themeColor="accent1" w:themeTint="BF"/>
            </w:tcBorders>
          </w:tcPr>
          <w:p w14:paraId="3AECAE37" w14:textId="77777777" w:rsidR="005118FF" w:rsidRPr="00572A43"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5118FF" w14:paraId="30F0B3F7" w14:textId="77777777" w:rsidTr="00511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vAlign w:val="center"/>
          </w:tcPr>
          <w:p w14:paraId="64C6CBC1" w14:textId="77777777" w:rsidR="005118FF" w:rsidRPr="00572A43" w:rsidRDefault="005118FF" w:rsidP="005118FF">
            <w:pPr>
              <w:rPr>
                <w:rFonts w:cstheme="minorHAnsi"/>
                <w:sz w:val="24"/>
                <w:szCs w:val="24"/>
              </w:rPr>
            </w:pPr>
            <w:r w:rsidRPr="00572A43">
              <w:rPr>
                <w:rFonts w:cstheme="minorHAnsi"/>
                <w:sz w:val="24"/>
                <w:szCs w:val="24"/>
              </w:rPr>
              <w:t>Introductions</w:t>
            </w:r>
          </w:p>
        </w:tc>
        <w:tc>
          <w:tcPr>
            <w:tcW w:w="5670" w:type="dxa"/>
            <w:tcBorders>
              <w:left w:val="none" w:sz="0" w:space="0" w:color="auto"/>
              <w:right w:val="none" w:sz="0" w:space="0" w:color="auto"/>
            </w:tcBorders>
            <w:vAlign w:val="center"/>
          </w:tcPr>
          <w:p w14:paraId="39839031" w14:textId="77777777" w:rsidR="005118FF"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572A43">
              <w:rPr>
                <w:rFonts w:cstheme="minorHAnsi"/>
                <w:b/>
                <w:bCs/>
                <w:sz w:val="24"/>
                <w:szCs w:val="24"/>
              </w:rPr>
              <w:t xml:space="preserve">Facilitator </w:t>
            </w:r>
            <w:r>
              <w:rPr>
                <w:rFonts w:cstheme="minorHAnsi"/>
                <w:bCs/>
                <w:sz w:val="24"/>
                <w:szCs w:val="24"/>
              </w:rPr>
              <w:t xml:space="preserve">introduces self, then </w:t>
            </w:r>
            <w:r w:rsidRPr="00572A43">
              <w:rPr>
                <w:rFonts w:cstheme="minorHAnsi"/>
                <w:bCs/>
                <w:sz w:val="24"/>
                <w:szCs w:val="24"/>
              </w:rPr>
              <w:t>introduces particip</w:t>
            </w:r>
            <w:r>
              <w:rPr>
                <w:rFonts w:cstheme="minorHAnsi"/>
                <w:bCs/>
                <w:sz w:val="24"/>
                <w:szCs w:val="24"/>
              </w:rPr>
              <w:t>ants by asking then to stand if the statement made is true about them. (“That’s Me!”)</w:t>
            </w:r>
          </w:p>
          <w:p w14:paraId="073F82EB" w14:textId="77777777" w:rsidR="005118FF" w:rsidRPr="00510B38"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b/>
                <w:bCs/>
                <w:sz w:val="12"/>
                <w:szCs w:val="12"/>
              </w:rPr>
            </w:pPr>
          </w:p>
          <w:p w14:paraId="2A8E200E" w14:textId="77777777" w:rsidR="005118FF"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572A43">
              <w:rPr>
                <w:rFonts w:cstheme="minorHAnsi"/>
                <w:b/>
                <w:bCs/>
                <w:sz w:val="24"/>
                <w:szCs w:val="24"/>
              </w:rPr>
              <w:t xml:space="preserve">Participants </w:t>
            </w:r>
            <w:r>
              <w:rPr>
                <w:rFonts w:cstheme="minorHAnsi"/>
                <w:bCs/>
                <w:sz w:val="24"/>
                <w:szCs w:val="24"/>
              </w:rPr>
              <w:t>stand when applicable statements are made</w:t>
            </w:r>
          </w:p>
          <w:p w14:paraId="297072C8" w14:textId="77777777" w:rsidR="005118FF" w:rsidRPr="006C411C"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b/>
                <w:bCs/>
                <w:sz w:val="12"/>
                <w:szCs w:val="12"/>
              </w:rPr>
            </w:pPr>
          </w:p>
        </w:tc>
        <w:tc>
          <w:tcPr>
            <w:tcW w:w="2250" w:type="dxa"/>
            <w:tcBorders>
              <w:left w:val="none" w:sz="0" w:space="0" w:color="auto"/>
              <w:right w:val="none" w:sz="0" w:space="0" w:color="auto"/>
            </w:tcBorders>
            <w:vAlign w:val="center"/>
          </w:tcPr>
          <w:p w14:paraId="59F03740" w14:textId="0D9FCEA3" w:rsidR="005118FF" w:rsidRPr="00572A43"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72A43">
              <w:rPr>
                <w:rFonts w:cstheme="minorHAnsi"/>
                <w:sz w:val="24"/>
                <w:szCs w:val="24"/>
              </w:rPr>
              <w:t>PPT slide</w:t>
            </w:r>
            <w:r>
              <w:rPr>
                <w:rFonts w:cstheme="minorHAnsi"/>
                <w:sz w:val="24"/>
                <w:szCs w:val="24"/>
              </w:rPr>
              <w:t>s</w:t>
            </w:r>
            <w:r w:rsidR="00AB0A9E">
              <w:rPr>
                <w:rFonts w:cstheme="minorHAnsi"/>
                <w:sz w:val="24"/>
                <w:szCs w:val="24"/>
              </w:rPr>
              <w:t xml:space="preserve"> 3</w:t>
            </w:r>
          </w:p>
        </w:tc>
        <w:tc>
          <w:tcPr>
            <w:tcW w:w="1260" w:type="dxa"/>
            <w:tcBorders>
              <w:left w:val="none" w:sz="0" w:space="0" w:color="auto"/>
              <w:right w:val="none" w:sz="0" w:space="0" w:color="auto"/>
            </w:tcBorders>
            <w:vAlign w:val="center"/>
          </w:tcPr>
          <w:p w14:paraId="6F846EDC" w14:textId="77777777" w:rsidR="005118FF" w:rsidRPr="00572A43"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 mins.</w:t>
            </w:r>
          </w:p>
        </w:tc>
        <w:tc>
          <w:tcPr>
            <w:tcW w:w="2268" w:type="dxa"/>
            <w:tcBorders>
              <w:left w:val="none" w:sz="0" w:space="0" w:color="auto"/>
            </w:tcBorders>
          </w:tcPr>
          <w:p w14:paraId="469DDB3E" w14:textId="77777777" w:rsidR="005118FF" w:rsidRPr="00572A43"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118FF" w14:paraId="110BBE2A" w14:textId="77777777" w:rsidTr="005118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14:paraId="1D34C76D" w14:textId="77777777" w:rsidR="005118FF" w:rsidRPr="00572A43" w:rsidRDefault="005118FF" w:rsidP="005118FF">
            <w:pPr>
              <w:rPr>
                <w:rFonts w:cstheme="minorHAnsi"/>
                <w:sz w:val="24"/>
                <w:szCs w:val="24"/>
              </w:rPr>
            </w:pPr>
            <w:r w:rsidRPr="00572A43">
              <w:rPr>
                <w:rFonts w:cstheme="minorHAnsi"/>
                <w:sz w:val="24"/>
                <w:szCs w:val="24"/>
              </w:rPr>
              <w:t>Norms</w:t>
            </w:r>
          </w:p>
        </w:tc>
        <w:tc>
          <w:tcPr>
            <w:tcW w:w="5670" w:type="dxa"/>
            <w:tcBorders>
              <w:left w:val="single" w:sz="8" w:space="0" w:color="7BA0CD" w:themeColor="accent1" w:themeTint="BF"/>
              <w:right w:val="single" w:sz="8" w:space="0" w:color="7BA0CD" w:themeColor="accent1" w:themeTint="BF"/>
            </w:tcBorders>
            <w:vAlign w:val="center"/>
          </w:tcPr>
          <w:p w14:paraId="0CD35906" w14:textId="77777777" w:rsidR="005118FF"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b/>
                <w:bCs/>
                <w:sz w:val="24"/>
                <w:szCs w:val="24"/>
              </w:rPr>
            </w:pPr>
            <w:r w:rsidRPr="00572A43">
              <w:rPr>
                <w:rFonts w:cstheme="minorHAnsi"/>
                <w:b/>
                <w:bCs/>
                <w:sz w:val="24"/>
                <w:szCs w:val="24"/>
              </w:rPr>
              <w:t xml:space="preserve">Facilitator </w:t>
            </w:r>
            <w:r>
              <w:rPr>
                <w:rFonts w:cstheme="minorHAnsi"/>
                <w:bCs/>
                <w:sz w:val="24"/>
                <w:szCs w:val="24"/>
              </w:rPr>
              <w:t xml:space="preserve">introduces norms, </w:t>
            </w:r>
            <w:r w:rsidRPr="00572A43">
              <w:rPr>
                <w:rFonts w:cstheme="minorHAnsi"/>
                <w:bCs/>
                <w:sz w:val="24"/>
                <w:szCs w:val="24"/>
              </w:rPr>
              <w:t>ask</w:t>
            </w:r>
            <w:r>
              <w:rPr>
                <w:rFonts w:cstheme="minorHAnsi"/>
                <w:bCs/>
                <w:sz w:val="24"/>
                <w:szCs w:val="24"/>
              </w:rPr>
              <w:t xml:space="preserve">s for agreement. </w:t>
            </w:r>
          </w:p>
          <w:p w14:paraId="230AE60A" w14:textId="77777777" w:rsidR="005118FF" w:rsidRPr="006C411C"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b/>
                <w:bCs/>
                <w:sz w:val="12"/>
                <w:szCs w:val="12"/>
              </w:rPr>
            </w:pPr>
          </w:p>
        </w:tc>
        <w:tc>
          <w:tcPr>
            <w:tcW w:w="2250" w:type="dxa"/>
            <w:tcBorders>
              <w:left w:val="single" w:sz="8" w:space="0" w:color="7BA0CD" w:themeColor="accent1" w:themeTint="BF"/>
              <w:right w:val="single" w:sz="8" w:space="0" w:color="7BA0CD" w:themeColor="accent1" w:themeTint="BF"/>
            </w:tcBorders>
            <w:vAlign w:val="center"/>
          </w:tcPr>
          <w:p w14:paraId="7427E393" w14:textId="5826CAAA" w:rsidR="005118FF" w:rsidRPr="00572A43"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 xml:space="preserve">PPT slide </w:t>
            </w:r>
            <w:r w:rsidR="00AB0A9E">
              <w:rPr>
                <w:rFonts w:cstheme="minorHAnsi"/>
                <w:sz w:val="24"/>
                <w:szCs w:val="24"/>
              </w:rPr>
              <w:t>4</w:t>
            </w:r>
          </w:p>
        </w:tc>
        <w:tc>
          <w:tcPr>
            <w:tcW w:w="1260" w:type="dxa"/>
            <w:tcBorders>
              <w:left w:val="single" w:sz="8" w:space="0" w:color="7BA0CD" w:themeColor="accent1" w:themeTint="BF"/>
              <w:right w:val="single" w:sz="8" w:space="0" w:color="7BA0CD" w:themeColor="accent1" w:themeTint="BF"/>
            </w:tcBorders>
            <w:vAlign w:val="center"/>
          </w:tcPr>
          <w:p w14:paraId="3952655B" w14:textId="77777777" w:rsidR="005118FF" w:rsidRPr="00572A43"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 min.</w:t>
            </w:r>
          </w:p>
        </w:tc>
        <w:tc>
          <w:tcPr>
            <w:tcW w:w="2268" w:type="dxa"/>
            <w:tcBorders>
              <w:left w:val="single" w:sz="8" w:space="0" w:color="7BA0CD" w:themeColor="accent1" w:themeTint="BF"/>
            </w:tcBorders>
          </w:tcPr>
          <w:p w14:paraId="29071DB7" w14:textId="77777777" w:rsidR="005118FF" w:rsidRPr="00572A43"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5118FF" w14:paraId="1B2CBC36" w14:textId="77777777" w:rsidTr="00AB0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none" w:sz="0" w:space="0" w:color="auto"/>
            </w:tcBorders>
            <w:vAlign w:val="center"/>
          </w:tcPr>
          <w:p w14:paraId="0A8B0C15" w14:textId="77777777" w:rsidR="005118FF" w:rsidRPr="00572A43" w:rsidRDefault="005118FF" w:rsidP="00AB0A9E">
            <w:pPr>
              <w:rPr>
                <w:rFonts w:cstheme="minorHAnsi"/>
                <w:sz w:val="24"/>
                <w:szCs w:val="24"/>
              </w:rPr>
            </w:pPr>
            <w:r w:rsidRPr="00572A43">
              <w:rPr>
                <w:rFonts w:cstheme="minorHAnsi"/>
                <w:sz w:val="24"/>
                <w:szCs w:val="24"/>
              </w:rPr>
              <w:t>Opening Activity</w:t>
            </w:r>
          </w:p>
        </w:tc>
        <w:tc>
          <w:tcPr>
            <w:tcW w:w="5670" w:type="dxa"/>
            <w:tcBorders>
              <w:left w:val="none" w:sz="0" w:space="0" w:color="auto"/>
              <w:right w:val="none" w:sz="0" w:space="0" w:color="auto"/>
            </w:tcBorders>
          </w:tcPr>
          <w:p w14:paraId="135B254C" w14:textId="5C4E5E33" w:rsidR="005118FF" w:rsidRPr="0089535F" w:rsidRDefault="00CE491C" w:rsidP="00AB0A9E">
            <w:pPr>
              <w:pStyle w:val="ListParagraph"/>
              <w:widowControl w:val="0"/>
              <w:numPr>
                <w:ilvl w:val="0"/>
                <w:numId w:val="44"/>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Opening math tasks</w:t>
            </w:r>
          </w:p>
          <w:p w14:paraId="2AB299C5" w14:textId="7481AC8F" w:rsidR="005118FF" w:rsidRDefault="00CE491C" w:rsidP="00AB0A9E">
            <w:pPr>
              <w:pStyle w:val="ListParagraph"/>
              <w:widowControl w:val="0"/>
              <w:numPr>
                <w:ilvl w:val="0"/>
                <w:numId w:val="44"/>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Reflection on math tasks</w:t>
            </w:r>
          </w:p>
          <w:p w14:paraId="49CD4258" w14:textId="3E7DA951" w:rsidR="005118FF" w:rsidRPr="00CE491C" w:rsidRDefault="005118FF" w:rsidP="00CE491C">
            <w:pPr>
              <w:pStyle w:val="ListParagraph"/>
              <w:widowControl w:val="0"/>
              <w:numPr>
                <w:ilvl w:val="0"/>
                <w:numId w:val="44"/>
              </w:numPr>
              <w:autoSpaceDE w:val="0"/>
              <w:autoSpaceDN w:val="0"/>
              <w:adjustRightInd w:val="0"/>
              <w:spacing w:before="60" w:after="60"/>
              <w:cnfStyle w:val="000000100000" w:firstRow="0" w:lastRow="0" w:firstColumn="0" w:lastColumn="0" w:oddVBand="0" w:evenVBand="0" w:oddHBand="1" w:evenHBand="0" w:firstRowFirstColumn="0" w:firstRowLastColumn="0" w:lastRowFirstColumn="0" w:lastRowLastColumn="0"/>
              <w:rPr>
                <w:rFonts w:cs="Arial"/>
              </w:rPr>
            </w:pPr>
            <w:r>
              <w:rPr>
                <w:rFonts w:cs="Arial"/>
              </w:rPr>
              <w:t>Mathematical Practice Standards</w:t>
            </w:r>
          </w:p>
          <w:p w14:paraId="627703E2" w14:textId="14309303" w:rsidR="005118FF"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572A43">
              <w:rPr>
                <w:rFonts w:cstheme="minorHAnsi"/>
                <w:b/>
                <w:bCs/>
                <w:sz w:val="24"/>
                <w:szCs w:val="24"/>
              </w:rPr>
              <w:t xml:space="preserve">Facilitator </w:t>
            </w:r>
            <w:r>
              <w:rPr>
                <w:rFonts w:cstheme="minorHAnsi"/>
                <w:bCs/>
                <w:sz w:val="24"/>
                <w:szCs w:val="24"/>
              </w:rPr>
              <w:t>distributes math tasks to participants and directs them to work through the task</w:t>
            </w:r>
            <w:r w:rsidR="00CE491C">
              <w:rPr>
                <w:rFonts w:cstheme="minorHAnsi"/>
                <w:bCs/>
                <w:sz w:val="24"/>
                <w:szCs w:val="24"/>
              </w:rPr>
              <w:t>s</w:t>
            </w:r>
            <w:r>
              <w:rPr>
                <w:rFonts w:cstheme="minorHAnsi"/>
                <w:bCs/>
                <w:sz w:val="24"/>
                <w:szCs w:val="24"/>
              </w:rPr>
              <w:t xml:space="preserve"> as a student.  Then they will analyze the task</w:t>
            </w:r>
            <w:r w:rsidR="00CE491C">
              <w:rPr>
                <w:rFonts w:cstheme="minorHAnsi"/>
                <w:bCs/>
                <w:sz w:val="24"/>
                <w:szCs w:val="24"/>
              </w:rPr>
              <w:t>s</w:t>
            </w:r>
            <w:r>
              <w:rPr>
                <w:rFonts w:cstheme="minorHAnsi"/>
                <w:bCs/>
                <w:sz w:val="24"/>
                <w:szCs w:val="24"/>
              </w:rPr>
              <w:t xml:space="preserve"> for the Mathematical Practice Standards.</w:t>
            </w:r>
          </w:p>
          <w:p w14:paraId="0ADCCDBF" w14:textId="77777777" w:rsidR="005118FF" w:rsidRPr="00510B38"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b/>
                <w:bCs/>
                <w:sz w:val="12"/>
                <w:szCs w:val="12"/>
              </w:rPr>
            </w:pPr>
          </w:p>
          <w:p w14:paraId="53CDC74A" w14:textId="3BAE7189" w:rsidR="005118FF"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572A43">
              <w:rPr>
                <w:rFonts w:cstheme="minorHAnsi"/>
                <w:b/>
                <w:bCs/>
                <w:sz w:val="24"/>
                <w:szCs w:val="24"/>
              </w:rPr>
              <w:t xml:space="preserve">Participants </w:t>
            </w:r>
            <w:r>
              <w:rPr>
                <w:rFonts w:cstheme="minorHAnsi"/>
                <w:bCs/>
                <w:sz w:val="24"/>
                <w:szCs w:val="24"/>
              </w:rPr>
              <w:t>col</w:t>
            </w:r>
            <w:r w:rsidR="00CE491C">
              <w:rPr>
                <w:rFonts w:cstheme="minorHAnsi"/>
                <w:bCs/>
                <w:sz w:val="24"/>
                <w:szCs w:val="24"/>
              </w:rPr>
              <w:t>laboratively work on the tasks</w:t>
            </w:r>
            <w:r>
              <w:rPr>
                <w:rFonts w:cstheme="minorHAnsi"/>
                <w:bCs/>
                <w:sz w:val="24"/>
                <w:szCs w:val="24"/>
              </w:rPr>
              <w:t xml:space="preserve"> and identify mathematical practices</w:t>
            </w:r>
            <w:r w:rsidR="00CE491C">
              <w:rPr>
                <w:rFonts w:cstheme="minorHAnsi"/>
                <w:bCs/>
                <w:sz w:val="24"/>
                <w:szCs w:val="24"/>
              </w:rPr>
              <w:t xml:space="preserve"> being used to address the tasks.</w:t>
            </w:r>
          </w:p>
          <w:p w14:paraId="186356D9" w14:textId="77777777" w:rsidR="005118FF" w:rsidRPr="00796380" w:rsidRDefault="005118FF" w:rsidP="005118FF">
            <w:pPr>
              <w:cnfStyle w:val="000000100000" w:firstRow="0" w:lastRow="0" w:firstColumn="0" w:lastColumn="0" w:oddVBand="0" w:evenVBand="0" w:oddHBand="1" w:evenHBand="0" w:firstRowFirstColumn="0" w:firstRowLastColumn="0" w:lastRowFirstColumn="0" w:lastRowLastColumn="0"/>
            </w:pPr>
          </w:p>
        </w:tc>
        <w:tc>
          <w:tcPr>
            <w:tcW w:w="2250" w:type="dxa"/>
            <w:tcBorders>
              <w:left w:val="none" w:sz="0" w:space="0" w:color="auto"/>
              <w:right w:val="none" w:sz="0" w:space="0" w:color="auto"/>
            </w:tcBorders>
          </w:tcPr>
          <w:p w14:paraId="36078B10" w14:textId="77777777" w:rsidR="005118FF" w:rsidRDefault="005118FF" w:rsidP="00AB0A9E">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rsidRPr="0089535F">
              <w:t>Task</w:t>
            </w:r>
            <w:r>
              <w:t>s</w:t>
            </w:r>
          </w:p>
          <w:p w14:paraId="5A6EC28C" w14:textId="77777777" w:rsidR="005118FF" w:rsidRDefault="00E8581D" w:rsidP="005118FF">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t xml:space="preserve">Handout 1:  </w:t>
            </w:r>
            <w:r w:rsidR="005118FF">
              <w:t>Mathematical Practices Reflection</w:t>
            </w:r>
          </w:p>
          <w:p w14:paraId="662A579D" w14:textId="77777777" w:rsidR="005118FF" w:rsidRDefault="005118FF" w:rsidP="00AB0A9E">
            <w:pPr>
              <w:cnfStyle w:val="000000100000" w:firstRow="0" w:lastRow="0" w:firstColumn="0" w:lastColumn="0" w:oddVBand="0" w:evenVBand="0" w:oddHBand="1" w:evenHBand="0" w:firstRowFirstColumn="0" w:firstRowLastColumn="0" w:lastRowFirstColumn="0" w:lastRowLastColumn="0"/>
            </w:pPr>
          </w:p>
          <w:p w14:paraId="01700B50" w14:textId="3B79400E" w:rsidR="005118FF" w:rsidRPr="0089535F" w:rsidRDefault="00AB0A9E" w:rsidP="00AB0A9E">
            <w:pPr>
              <w:cnfStyle w:val="000000100000" w:firstRow="0" w:lastRow="0" w:firstColumn="0" w:lastColumn="0" w:oddVBand="0" w:evenVBand="0" w:oddHBand="1" w:evenHBand="0" w:firstRowFirstColumn="0" w:firstRowLastColumn="0" w:lastRowFirstColumn="0" w:lastRowLastColumn="0"/>
            </w:pPr>
            <w:r>
              <w:t>PPT slides 5-6</w:t>
            </w:r>
          </w:p>
        </w:tc>
        <w:tc>
          <w:tcPr>
            <w:tcW w:w="1260" w:type="dxa"/>
            <w:tcBorders>
              <w:left w:val="none" w:sz="0" w:space="0" w:color="auto"/>
              <w:right w:val="none" w:sz="0" w:space="0" w:color="auto"/>
            </w:tcBorders>
          </w:tcPr>
          <w:p w14:paraId="426EB768" w14:textId="26244F52" w:rsidR="005118FF" w:rsidRPr="0089535F" w:rsidRDefault="00CE491C" w:rsidP="005118FF">
            <w:pPr>
              <w:cnfStyle w:val="000000100000" w:firstRow="0" w:lastRow="0" w:firstColumn="0" w:lastColumn="0" w:oddVBand="0" w:evenVBand="0" w:oddHBand="1" w:evenHBand="0" w:firstRowFirstColumn="0" w:firstRowLastColumn="0" w:lastRowFirstColumn="0" w:lastRowLastColumn="0"/>
            </w:pPr>
            <w:r>
              <w:t>2</w:t>
            </w:r>
            <w:r w:rsidR="005118FF">
              <w:t>0</w:t>
            </w:r>
            <w:r w:rsidR="005118FF" w:rsidRPr="0089535F">
              <w:t xml:space="preserve"> min</w:t>
            </w:r>
            <w:r w:rsidR="005118FF">
              <w:t>s</w:t>
            </w:r>
            <w:r w:rsidR="005118FF" w:rsidRPr="0089535F">
              <w:t>.</w:t>
            </w:r>
          </w:p>
        </w:tc>
        <w:tc>
          <w:tcPr>
            <w:tcW w:w="2268" w:type="dxa"/>
            <w:tcBorders>
              <w:left w:val="none" w:sz="0" w:space="0" w:color="auto"/>
            </w:tcBorders>
          </w:tcPr>
          <w:p w14:paraId="2C7EE53A" w14:textId="77777777" w:rsidR="005118FF" w:rsidRPr="0089535F" w:rsidRDefault="005118FF" w:rsidP="00AB0A9E">
            <w:pPr>
              <w:jc w:val="center"/>
              <w:cnfStyle w:val="000000100000" w:firstRow="0" w:lastRow="0" w:firstColumn="0" w:lastColumn="0" w:oddVBand="0" w:evenVBand="0" w:oddHBand="1" w:evenHBand="0" w:firstRowFirstColumn="0" w:firstRowLastColumn="0" w:lastRowFirstColumn="0" w:lastRowLastColumn="0"/>
            </w:pPr>
          </w:p>
        </w:tc>
      </w:tr>
      <w:tr w:rsidR="005118FF" w14:paraId="62BC1356" w14:textId="77777777" w:rsidTr="00EE31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76" w:type="dxa"/>
            <w:gridSpan w:val="5"/>
            <w:tcBorders>
              <w:bottom w:val="single" w:sz="8" w:space="0" w:color="7BA0CD" w:themeColor="accent1" w:themeTint="BF"/>
            </w:tcBorders>
            <w:vAlign w:val="center"/>
          </w:tcPr>
          <w:p w14:paraId="3397D466" w14:textId="77777777" w:rsidR="005118FF" w:rsidRPr="003525B7" w:rsidRDefault="005118FF" w:rsidP="005118FF">
            <w:pPr>
              <w:jc w:val="center"/>
              <w:rPr>
                <w:rFonts w:cstheme="minorHAnsi"/>
                <w:sz w:val="8"/>
                <w:szCs w:val="8"/>
              </w:rPr>
            </w:pPr>
          </w:p>
        </w:tc>
      </w:tr>
      <w:tr w:rsidR="005118FF" w14:paraId="3EECA6B5" w14:textId="77777777" w:rsidTr="00AB0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tcPr>
          <w:p w14:paraId="7DB8BF29" w14:textId="77777777" w:rsidR="005118FF" w:rsidRDefault="005118FF" w:rsidP="005118FF">
            <w:pPr>
              <w:jc w:val="center"/>
            </w:pPr>
            <w:r>
              <w:t>Scope and Sequences</w:t>
            </w:r>
          </w:p>
        </w:tc>
        <w:tc>
          <w:tcPr>
            <w:tcW w:w="5670" w:type="dxa"/>
            <w:tcBorders>
              <w:left w:val="single" w:sz="8" w:space="0" w:color="7BA0CD" w:themeColor="accent1" w:themeTint="BF"/>
              <w:right w:val="single" w:sz="8" w:space="0" w:color="7BA0CD" w:themeColor="accent1" w:themeTint="BF"/>
            </w:tcBorders>
          </w:tcPr>
          <w:p w14:paraId="338A743E" w14:textId="77777777" w:rsidR="005118FF" w:rsidRPr="0089535F" w:rsidRDefault="005118FF" w:rsidP="005118FF">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rsidRPr="0089535F">
              <w:t>Grade Level Scope and Sequences (How we use Content Emphases by Cluster/MCF/Evidence Statements)</w:t>
            </w:r>
          </w:p>
          <w:p w14:paraId="619A3B2C" w14:textId="77777777" w:rsidR="005118FF" w:rsidRDefault="005118FF" w:rsidP="005118FF">
            <w:pPr>
              <w:pStyle w:val="ListParagraph"/>
              <w:numPr>
                <w:ilvl w:val="0"/>
                <w:numId w:val="44"/>
              </w:numPr>
              <w:cnfStyle w:val="000000100000" w:firstRow="0" w:lastRow="0" w:firstColumn="0" w:lastColumn="0" w:oddVBand="0" w:evenVBand="0" w:oddHBand="1" w:evenHBand="0" w:firstRowFirstColumn="0" w:firstRowLastColumn="0" w:lastRowFirstColumn="0" w:lastRowLastColumn="0"/>
            </w:pPr>
            <w:r w:rsidRPr="0089535F">
              <w:t>Grade-to-Grade Coherence</w:t>
            </w:r>
          </w:p>
          <w:p w14:paraId="74DD0037" w14:textId="77777777" w:rsidR="00A57028" w:rsidRPr="00A57028" w:rsidRDefault="00A57028" w:rsidP="00A57028">
            <w:pPr>
              <w:cnfStyle w:val="000000100000" w:firstRow="0" w:lastRow="0" w:firstColumn="0" w:lastColumn="0" w:oddVBand="0" w:evenVBand="0" w:oddHBand="1" w:evenHBand="0" w:firstRowFirstColumn="0" w:firstRowLastColumn="0" w:lastRowFirstColumn="0" w:lastRowLastColumn="0"/>
            </w:pPr>
            <w:r>
              <w:rPr>
                <w:b/>
              </w:rPr>
              <w:lastRenderedPageBreak/>
              <w:t xml:space="preserve">Facilitator:  </w:t>
            </w:r>
            <w:r>
              <w:t>Show the scope and sequence for each grade level and explain the reasoning for the sequence of the units.</w:t>
            </w:r>
          </w:p>
          <w:p w14:paraId="5D5E3A23" w14:textId="77777777" w:rsidR="00A57028" w:rsidRPr="0089535F" w:rsidRDefault="00A57028" w:rsidP="00A57028">
            <w:pPr>
              <w:cnfStyle w:val="000000100000" w:firstRow="0" w:lastRow="0" w:firstColumn="0" w:lastColumn="0" w:oddVBand="0" w:evenVBand="0" w:oddHBand="1" w:evenHBand="0" w:firstRowFirstColumn="0" w:firstRowLastColumn="0" w:lastRowFirstColumn="0" w:lastRowLastColumn="0"/>
            </w:pPr>
            <w:r w:rsidRPr="00A57028">
              <w:rPr>
                <w:b/>
              </w:rPr>
              <w:t>Participants</w:t>
            </w:r>
            <w:r>
              <w:t>:  Examine each scope and sequence.  Note what is consistent with current curriculum plans and what is different.  Consider the reasoning for the sequence and note questions others may ask.</w:t>
            </w:r>
          </w:p>
        </w:tc>
        <w:tc>
          <w:tcPr>
            <w:tcW w:w="2250" w:type="dxa"/>
            <w:tcBorders>
              <w:left w:val="single" w:sz="8" w:space="0" w:color="7BA0CD" w:themeColor="accent1" w:themeTint="BF"/>
              <w:right w:val="single" w:sz="8" w:space="0" w:color="7BA0CD" w:themeColor="accent1" w:themeTint="BF"/>
            </w:tcBorders>
          </w:tcPr>
          <w:p w14:paraId="45F59C8D" w14:textId="77777777" w:rsidR="005118FF" w:rsidRDefault="005118FF" w:rsidP="00E8581D">
            <w:pPr>
              <w:cnfStyle w:val="000000100000" w:firstRow="0" w:lastRow="0" w:firstColumn="0" w:lastColumn="0" w:oddVBand="0" w:evenVBand="0" w:oddHBand="1" w:evenHBand="0" w:firstRowFirstColumn="0" w:firstRowLastColumn="0" w:lastRowFirstColumn="0" w:lastRowLastColumn="0"/>
            </w:pPr>
            <w:r>
              <w:lastRenderedPageBreak/>
              <w:t xml:space="preserve">Chart Paper to </w:t>
            </w:r>
            <w:r w:rsidR="00E8581D">
              <w:t>capture observations</w:t>
            </w:r>
          </w:p>
          <w:p w14:paraId="7A83A975" w14:textId="77777777" w:rsidR="00E8581D" w:rsidRDefault="00E8581D" w:rsidP="00E8581D">
            <w:pPr>
              <w:cnfStyle w:val="000000100000" w:firstRow="0" w:lastRow="0" w:firstColumn="0" w:lastColumn="0" w:oddVBand="0" w:evenVBand="0" w:oddHBand="1" w:evenHBand="0" w:firstRowFirstColumn="0" w:firstRowLastColumn="0" w:lastRowFirstColumn="0" w:lastRowLastColumn="0"/>
            </w:pPr>
          </w:p>
          <w:p w14:paraId="2808F55A" w14:textId="5C734659" w:rsidR="00CE491C" w:rsidRPr="0089535F" w:rsidRDefault="00CE491C" w:rsidP="00E8581D">
            <w:pPr>
              <w:cnfStyle w:val="000000100000" w:firstRow="0" w:lastRow="0" w:firstColumn="0" w:lastColumn="0" w:oddVBand="0" w:evenVBand="0" w:oddHBand="1" w:evenHBand="0" w:firstRowFirstColumn="0" w:firstRowLastColumn="0" w:lastRowFirstColumn="0" w:lastRowLastColumn="0"/>
            </w:pPr>
            <w:r>
              <w:lastRenderedPageBreak/>
              <w:t>PPT Slide 7-9</w:t>
            </w:r>
          </w:p>
        </w:tc>
        <w:tc>
          <w:tcPr>
            <w:tcW w:w="1260" w:type="dxa"/>
            <w:tcBorders>
              <w:left w:val="single" w:sz="8" w:space="0" w:color="7BA0CD" w:themeColor="accent1" w:themeTint="BF"/>
              <w:right w:val="single" w:sz="8" w:space="0" w:color="7BA0CD" w:themeColor="accent1" w:themeTint="BF"/>
            </w:tcBorders>
            <w:vAlign w:val="center"/>
          </w:tcPr>
          <w:p w14:paraId="7AB93D4E" w14:textId="77777777" w:rsidR="005118FF" w:rsidRPr="00572A43"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lastRenderedPageBreak/>
              <w:t>30 mins.</w:t>
            </w:r>
          </w:p>
        </w:tc>
        <w:tc>
          <w:tcPr>
            <w:tcW w:w="2268" w:type="dxa"/>
            <w:tcBorders>
              <w:left w:val="single" w:sz="8" w:space="0" w:color="7BA0CD" w:themeColor="accent1" w:themeTint="BF"/>
            </w:tcBorders>
          </w:tcPr>
          <w:p w14:paraId="2F71E1B5" w14:textId="77777777" w:rsidR="005118FF" w:rsidRPr="00572A43"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118FF" w14:paraId="3525C364" w14:textId="77777777" w:rsidTr="00AB0A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tcPr>
          <w:p w14:paraId="0AB8DC2E" w14:textId="77777777" w:rsidR="005118FF" w:rsidRDefault="005118FF" w:rsidP="005118FF">
            <w:pPr>
              <w:jc w:val="center"/>
            </w:pPr>
            <w:r>
              <w:br w:type="page"/>
              <w:t>The Unit Map</w:t>
            </w:r>
          </w:p>
        </w:tc>
        <w:tc>
          <w:tcPr>
            <w:tcW w:w="5670" w:type="dxa"/>
            <w:tcBorders>
              <w:left w:val="single" w:sz="8" w:space="0" w:color="7BA0CD" w:themeColor="accent1" w:themeTint="BF"/>
              <w:right w:val="single" w:sz="8" w:space="0" w:color="7BA0CD" w:themeColor="accent1" w:themeTint="BF"/>
            </w:tcBorders>
          </w:tcPr>
          <w:p w14:paraId="64A0681B" w14:textId="77777777" w:rsidR="005118FF" w:rsidRPr="0089535F" w:rsidRDefault="005118FF" w:rsidP="005118FF">
            <w:pPr>
              <w:pStyle w:val="ListParagraph"/>
              <w:numPr>
                <w:ilvl w:val="0"/>
                <w:numId w:val="44"/>
              </w:numPr>
              <w:cnfStyle w:val="000000010000" w:firstRow="0" w:lastRow="0" w:firstColumn="0" w:lastColumn="0" w:oddVBand="0" w:evenVBand="0" w:oddHBand="0" w:evenHBand="1" w:firstRowFirstColumn="0" w:firstRowLastColumn="0" w:lastRowFirstColumn="0" w:lastRowLastColumn="0"/>
            </w:pPr>
            <w:r w:rsidRPr="0089535F">
              <w:t>Read the Unit Map</w:t>
            </w:r>
          </w:p>
          <w:p w14:paraId="78C6C206" w14:textId="77777777" w:rsidR="005118FF" w:rsidRDefault="005118FF" w:rsidP="005118FF">
            <w:pPr>
              <w:pStyle w:val="ListParagraph"/>
              <w:numPr>
                <w:ilvl w:val="0"/>
                <w:numId w:val="44"/>
              </w:numPr>
              <w:cnfStyle w:val="000000010000" w:firstRow="0" w:lastRow="0" w:firstColumn="0" w:lastColumn="0" w:oddVBand="0" w:evenVBand="0" w:oddHBand="0" w:evenHBand="1" w:firstRowFirstColumn="0" w:firstRowLastColumn="0" w:lastRowFirstColumn="0" w:lastRowLastColumn="0"/>
            </w:pPr>
            <w:r w:rsidRPr="0089535F">
              <w:t>Fill in Confirmed/Enlightened/Questioned document</w:t>
            </w:r>
          </w:p>
          <w:p w14:paraId="7C0E67CC" w14:textId="77777777" w:rsidR="005118FF" w:rsidRDefault="005118FF" w:rsidP="005118FF">
            <w:pPr>
              <w:pStyle w:val="ListParagraph"/>
              <w:numPr>
                <w:ilvl w:val="0"/>
                <w:numId w:val="44"/>
              </w:numPr>
              <w:cnfStyle w:val="000000010000" w:firstRow="0" w:lastRow="0" w:firstColumn="0" w:lastColumn="0" w:oddVBand="0" w:evenVBand="0" w:oddHBand="0" w:evenHBand="1" w:firstRowFirstColumn="0" w:firstRowLastColumn="0" w:lastRowFirstColumn="0" w:lastRowLastColumn="0"/>
            </w:pPr>
            <w:r>
              <w:t>Share out from groups.</w:t>
            </w:r>
          </w:p>
          <w:p w14:paraId="4FB0F49F" w14:textId="77777777" w:rsidR="00A57028" w:rsidRPr="00E8581D" w:rsidRDefault="00A57028" w:rsidP="00A57028">
            <w:pPr>
              <w:cnfStyle w:val="000000010000" w:firstRow="0" w:lastRow="0" w:firstColumn="0" w:lastColumn="0" w:oddVBand="0" w:evenVBand="0" w:oddHBand="0" w:evenHBand="1" w:firstRowFirstColumn="0" w:firstRowLastColumn="0" w:lastRowFirstColumn="0" w:lastRowLastColumn="0"/>
            </w:pPr>
            <w:r w:rsidRPr="00E8581D">
              <w:rPr>
                <w:b/>
              </w:rPr>
              <w:t>Facilitator:</w:t>
            </w:r>
            <w:r w:rsidR="00E8581D">
              <w:t xml:space="preserve"> Explain the components of the Unit Map prior to assigning participants to read 1 of the unit maps for their grade level.</w:t>
            </w:r>
          </w:p>
          <w:p w14:paraId="52A546CF" w14:textId="77777777" w:rsidR="00A57028" w:rsidRPr="00E8581D" w:rsidRDefault="00A57028" w:rsidP="00A57028">
            <w:pPr>
              <w:cnfStyle w:val="000000010000" w:firstRow="0" w:lastRow="0" w:firstColumn="0" w:lastColumn="0" w:oddVBand="0" w:evenVBand="0" w:oddHBand="0" w:evenHBand="1" w:firstRowFirstColumn="0" w:firstRowLastColumn="0" w:lastRowFirstColumn="0" w:lastRowLastColumn="0"/>
            </w:pPr>
            <w:r w:rsidRPr="00E8581D">
              <w:rPr>
                <w:b/>
              </w:rPr>
              <w:t>Participants:</w:t>
            </w:r>
            <w:r w:rsidR="00E8581D">
              <w:rPr>
                <w:b/>
              </w:rPr>
              <w:t xml:space="preserve"> </w:t>
            </w:r>
            <w:r w:rsidR="00E8581D">
              <w:t>Read the unit map and note examples of content that they are already teaching this way, examples that are new ways of approaching the content, and questions that occur during reading.</w:t>
            </w:r>
          </w:p>
        </w:tc>
        <w:tc>
          <w:tcPr>
            <w:tcW w:w="2250" w:type="dxa"/>
            <w:tcBorders>
              <w:left w:val="single" w:sz="8" w:space="0" w:color="7BA0CD" w:themeColor="accent1" w:themeTint="BF"/>
              <w:right w:val="single" w:sz="8" w:space="0" w:color="7BA0CD" w:themeColor="accent1" w:themeTint="BF"/>
            </w:tcBorders>
          </w:tcPr>
          <w:p w14:paraId="232AC089" w14:textId="77777777" w:rsidR="00E8581D" w:rsidRDefault="00E8581D" w:rsidP="005118FF">
            <w:pPr>
              <w:cnfStyle w:val="000000010000" w:firstRow="0" w:lastRow="0" w:firstColumn="0" w:lastColumn="0" w:oddVBand="0" w:evenVBand="0" w:oddHBand="0" w:evenHBand="1" w:firstRowFirstColumn="0" w:firstRowLastColumn="0" w:lastRowFirstColumn="0" w:lastRowLastColumn="0"/>
            </w:pPr>
          </w:p>
          <w:p w14:paraId="3A290669" w14:textId="25AA6DC9" w:rsidR="00E8581D" w:rsidRDefault="00CE491C" w:rsidP="005118FF">
            <w:pPr>
              <w:cnfStyle w:val="000000010000" w:firstRow="0" w:lastRow="0" w:firstColumn="0" w:lastColumn="0" w:oddVBand="0" w:evenVBand="0" w:oddHBand="0" w:evenHBand="1" w:firstRowFirstColumn="0" w:firstRowLastColumn="0" w:lastRowFirstColumn="0" w:lastRowLastColumn="0"/>
            </w:pPr>
            <w:r>
              <w:t>PPT slides 10-20</w:t>
            </w:r>
          </w:p>
          <w:p w14:paraId="52E7BE4A" w14:textId="77777777" w:rsidR="00E8581D" w:rsidRDefault="00E8581D" w:rsidP="005118FF">
            <w:pPr>
              <w:cnfStyle w:val="000000010000" w:firstRow="0" w:lastRow="0" w:firstColumn="0" w:lastColumn="0" w:oddVBand="0" w:evenVBand="0" w:oddHBand="0" w:evenHBand="1" w:firstRowFirstColumn="0" w:firstRowLastColumn="0" w:lastRowFirstColumn="0" w:lastRowLastColumn="0"/>
            </w:pPr>
          </w:p>
          <w:p w14:paraId="1F7BF60D" w14:textId="1B264923" w:rsidR="00E8581D" w:rsidRPr="0089535F" w:rsidRDefault="00CE491C" w:rsidP="00E8581D">
            <w:pPr>
              <w:cnfStyle w:val="000000010000" w:firstRow="0" w:lastRow="0" w:firstColumn="0" w:lastColumn="0" w:oddVBand="0" w:evenVBand="0" w:oddHBand="0" w:evenHBand="1" w:firstRowFirstColumn="0" w:firstRowLastColumn="0" w:lastRowFirstColumn="0" w:lastRowLastColumn="0"/>
            </w:pPr>
            <w:r>
              <w:t>Handout 2</w:t>
            </w:r>
            <w:r w:rsidR="00E8581D">
              <w:t>:  Unit Map Reflection</w:t>
            </w:r>
          </w:p>
        </w:tc>
        <w:tc>
          <w:tcPr>
            <w:tcW w:w="1260" w:type="dxa"/>
            <w:tcBorders>
              <w:left w:val="single" w:sz="8" w:space="0" w:color="7BA0CD" w:themeColor="accent1" w:themeTint="BF"/>
              <w:right w:val="single" w:sz="8" w:space="0" w:color="7BA0CD" w:themeColor="accent1" w:themeTint="BF"/>
            </w:tcBorders>
            <w:vAlign w:val="center"/>
          </w:tcPr>
          <w:p w14:paraId="719B0A0A" w14:textId="77777777" w:rsidR="005118FF" w:rsidRPr="00572A43"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45 mins.</w:t>
            </w:r>
          </w:p>
        </w:tc>
        <w:tc>
          <w:tcPr>
            <w:tcW w:w="2268" w:type="dxa"/>
            <w:tcBorders>
              <w:left w:val="single" w:sz="8" w:space="0" w:color="7BA0CD" w:themeColor="accent1" w:themeTint="BF"/>
            </w:tcBorders>
          </w:tcPr>
          <w:p w14:paraId="63DD201C" w14:textId="77777777" w:rsidR="005118FF" w:rsidRPr="00572A43"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5118FF" w14:paraId="3B33B898" w14:textId="77777777" w:rsidTr="00AB0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tcPr>
          <w:p w14:paraId="51F59E25" w14:textId="77777777" w:rsidR="005118FF" w:rsidRDefault="005118FF" w:rsidP="005118FF">
            <w:pPr>
              <w:jc w:val="center"/>
            </w:pPr>
            <w:r>
              <w:t>Problem Solving Structures</w:t>
            </w:r>
          </w:p>
        </w:tc>
        <w:tc>
          <w:tcPr>
            <w:tcW w:w="5670" w:type="dxa"/>
            <w:tcBorders>
              <w:left w:val="single" w:sz="8" w:space="0" w:color="7BA0CD" w:themeColor="accent1" w:themeTint="BF"/>
              <w:right w:val="single" w:sz="8" w:space="0" w:color="7BA0CD" w:themeColor="accent1" w:themeTint="BF"/>
            </w:tcBorders>
          </w:tcPr>
          <w:p w14:paraId="56C0CEBA" w14:textId="77777777" w:rsidR="005118FF" w:rsidRDefault="005118FF" w:rsidP="005118FF">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Addition/Subtraction Structures (&amp; unknown locations)</w:t>
            </w:r>
          </w:p>
          <w:p w14:paraId="3DC794E1" w14:textId="77777777" w:rsidR="005118FF" w:rsidRDefault="005118FF" w:rsidP="005118FF">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Multiplication/Division Structures (&amp; unknown locations)</w:t>
            </w:r>
          </w:p>
          <w:p w14:paraId="2CA75761" w14:textId="77777777" w:rsidR="005118FF" w:rsidRDefault="005118FF" w:rsidP="005118FF">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Multi-Step Problems (&amp; unknown locations)</w:t>
            </w:r>
          </w:p>
          <w:p w14:paraId="2ACFDD56" w14:textId="77777777" w:rsidR="005118FF" w:rsidRDefault="005118FF" w:rsidP="005118FF">
            <w:pPr>
              <w:pStyle w:val="ListParagraph"/>
              <w:numPr>
                <w:ilvl w:val="0"/>
                <w:numId w:val="48"/>
              </w:numPr>
              <w:cnfStyle w:val="000000100000" w:firstRow="0" w:lastRow="0" w:firstColumn="0" w:lastColumn="0" w:oddVBand="0" w:evenVBand="0" w:oddHBand="1" w:evenHBand="0" w:firstRowFirstColumn="0" w:firstRowLastColumn="0" w:lastRowFirstColumn="0" w:lastRowLastColumn="0"/>
            </w:pPr>
            <w:r>
              <w:t>Grade Level Progression (Whole, Fraction, Decimal, etc.)</w:t>
            </w:r>
          </w:p>
          <w:p w14:paraId="036AEF75" w14:textId="77777777" w:rsidR="00E8581D" w:rsidRPr="00E8581D" w:rsidRDefault="00E8581D" w:rsidP="00E8581D">
            <w:pPr>
              <w:cnfStyle w:val="000000100000" w:firstRow="0" w:lastRow="0" w:firstColumn="0" w:lastColumn="0" w:oddVBand="0" w:evenVBand="0" w:oddHBand="1" w:evenHBand="0" w:firstRowFirstColumn="0" w:firstRowLastColumn="0" w:lastRowFirstColumn="0" w:lastRowLastColumn="0"/>
            </w:pPr>
            <w:r>
              <w:rPr>
                <w:b/>
              </w:rPr>
              <w:t xml:space="preserve">Facilitator:   </w:t>
            </w:r>
            <w:r>
              <w:t>Prior to the segment, post the posters on the walls around the room in the same order as the ppt.</w:t>
            </w:r>
            <w:r>
              <w:rPr>
                <w:b/>
              </w:rPr>
              <w:t xml:space="preserve"> </w:t>
            </w:r>
            <w:r>
              <w:t xml:space="preserve">Direct participants to first write a 1-step word problem.  Then have them examine each of the scenarios in the </w:t>
            </w:r>
            <w:proofErr w:type="spellStart"/>
            <w:r>
              <w:t>ppt</w:t>
            </w:r>
            <w:proofErr w:type="spellEnd"/>
            <w:r>
              <w:t xml:space="preserve"> to consider the structure and the location of the unknown.  Have them reflect on their problem.  When you have discussed each structure, have participants walk to the poster on the wall that represents their problem structure and unknown location.  Critique with others.</w:t>
            </w:r>
          </w:p>
          <w:p w14:paraId="38710C5C" w14:textId="77777777" w:rsidR="00E8581D" w:rsidRPr="00E8581D" w:rsidRDefault="00E8581D" w:rsidP="00E8581D">
            <w:pPr>
              <w:cnfStyle w:val="000000100000" w:firstRow="0" w:lastRow="0" w:firstColumn="0" w:lastColumn="0" w:oddVBand="0" w:evenVBand="0" w:oddHBand="1" w:evenHBand="0" w:firstRowFirstColumn="0" w:firstRowLastColumn="0" w:lastRowFirstColumn="0" w:lastRowLastColumn="0"/>
            </w:pPr>
            <w:r>
              <w:rPr>
                <w:b/>
              </w:rPr>
              <w:t xml:space="preserve">Participants:  </w:t>
            </w:r>
            <w:r>
              <w:t>Write a 1-step word problem.  Consider the structure and the location of the unknown.  Reflect on the problem.  Walk to the poster on the wall that represents the problem structure and unknown location.  Critique with others.</w:t>
            </w:r>
          </w:p>
          <w:p w14:paraId="63F3E961" w14:textId="77777777" w:rsidR="00E8581D" w:rsidRPr="00E8581D" w:rsidRDefault="00E8581D" w:rsidP="00E8581D">
            <w:pPr>
              <w:cnfStyle w:val="000000100000" w:firstRow="0" w:lastRow="0" w:firstColumn="0" w:lastColumn="0" w:oddVBand="0" w:evenVBand="0" w:oddHBand="1" w:evenHBand="0" w:firstRowFirstColumn="0" w:firstRowLastColumn="0" w:lastRowFirstColumn="0" w:lastRowLastColumn="0"/>
            </w:pPr>
          </w:p>
          <w:p w14:paraId="1F4D24C7" w14:textId="77777777" w:rsidR="00E8581D" w:rsidRPr="00E8581D" w:rsidRDefault="00E8581D" w:rsidP="00E8581D">
            <w:pPr>
              <w:cnfStyle w:val="000000100000" w:firstRow="0" w:lastRow="0" w:firstColumn="0" w:lastColumn="0" w:oddVBand="0" w:evenVBand="0" w:oddHBand="1" w:evenHBand="0" w:firstRowFirstColumn="0" w:firstRowLastColumn="0" w:lastRowFirstColumn="0" w:lastRowLastColumn="0"/>
              <w:rPr>
                <w:b/>
              </w:rPr>
            </w:pPr>
          </w:p>
        </w:tc>
        <w:tc>
          <w:tcPr>
            <w:tcW w:w="2250" w:type="dxa"/>
            <w:tcBorders>
              <w:left w:val="single" w:sz="8" w:space="0" w:color="7BA0CD" w:themeColor="accent1" w:themeTint="BF"/>
              <w:right w:val="single" w:sz="8" w:space="0" w:color="7BA0CD" w:themeColor="accent1" w:themeTint="BF"/>
            </w:tcBorders>
          </w:tcPr>
          <w:p w14:paraId="6D88A767" w14:textId="77777777" w:rsidR="005118FF" w:rsidRDefault="005118FF" w:rsidP="00E8581D">
            <w:pPr>
              <w:cnfStyle w:val="000000100000" w:firstRow="0" w:lastRow="0" w:firstColumn="0" w:lastColumn="0" w:oddVBand="0" w:evenVBand="0" w:oddHBand="1" w:evenHBand="0" w:firstRowFirstColumn="0" w:firstRowLastColumn="0" w:lastRowFirstColumn="0" w:lastRowLastColumn="0"/>
            </w:pPr>
            <w:r>
              <w:t>Posters</w:t>
            </w:r>
          </w:p>
          <w:p w14:paraId="2E8B14B4" w14:textId="7B6D781A" w:rsidR="005118FF" w:rsidRDefault="00CE491C" w:rsidP="00E8581D">
            <w:pPr>
              <w:cnfStyle w:val="000000100000" w:firstRow="0" w:lastRow="0" w:firstColumn="0" w:lastColumn="0" w:oddVBand="0" w:evenVBand="0" w:oddHBand="1" w:evenHBand="0" w:firstRowFirstColumn="0" w:firstRowLastColumn="0" w:lastRowFirstColumn="0" w:lastRowLastColumn="0"/>
            </w:pPr>
            <w:r>
              <w:t>Handout 3</w:t>
            </w:r>
            <w:r w:rsidR="00E8581D">
              <w:t xml:space="preserve"> Problem Solving Structures</w:t>
            </w:r>
          </w:p>
          <w:p w14:paraId="28A601A7" w14:textId="77777777" w:rsidR="00E8581D" w:rsidRDefault="00E8581D" w:rsidP="00E8581D">
            <w:pPr>
              <w:cnfStyle w:val="000000100000" w:firstRow="0" w:lastRow="0" w:firstColumn="0" w:lastColumn="0" w:oddVBand="0" w:evenVBand="0" w:oddHBand="1" w:evenHBand="0" w:firstRowFirstColumn="0" w:firstRowLastColumn="0" w:lastRowFirstColumn="0" w:lastRowLastColumn="0"/>
            </w:pPr>
          </w:p>
          <w:p w14:paraId="039A295B" w14:textId="114A48F6" w:rsidR="00E8581D" w:rsidRPr="0089535F" w:rsidRDefault="00E8581D" w:rsidP="00CE491C">
            <w:pPr>
              <w:cnfStyle w:val="000000100000" w:firstRow="0" w:lastRow="0" w:firstColumn="0" w:lastColumn="0" w:oddVBand="0" w:evenVBand="0" w:oddHBand="1" w:evenHBand="0" w:firstRowFirstColumn="0" w:firstRowLastColumn="0" w:lastRowFirstColumn="0" w:lastRowLastColumn="0"/>
            </w:pPr>
            <w:r>
              <w:t xml:space="preserve">PPT slides </w:t>
            </w:r>
            <w:r w:rsidR="00CE491C">
              <w:t>21-45</w:t>
            </w:r>
          </w:p>
        </w:tc>
        <w:tc>
          <w:tcPr>
            <w:tcW w:w="1260" w:type="dxa"/>
            <w:tcBorders>
              <w:left w:val="single" w:sz="8" w:space="0" w:color="7BA0CD" w:themeColor="accent1" w:themeTint="BF"/>
              <w:right w:val="single" w:sz="8" w:space="0" w:color="7BA0CD" w:themeColor="accent1" w:themeTint="BF"/>
            </w:tcBorders>
            <w:vAlign w:val="center"/>
          </w:tcPr>
          <w:p w14:paraId="4C3138B0" w14:textId="77777777" w:rsidR="005118FF" w:rsidRPr="00572A43" w:rsidRDefault="00A57028" w:rsidP="00A57028">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45</w:t>
            </w:r>
            <w:r w:rsidR="005118FF">
              <w:rPr>
                <w:rFonts w:cstheme="minorHAnsi"/>
                <w:sz w:val="24"/>
                <w:szCs w:val="24"/>
              </w:rPr>
              <w:t xml:space="preserve"> mins.</w:t>
            </w:r>
          </w:p>
        </w:tc>
        <w:tc>
          <w:tcPr>
            <w:tcW w:w="2268" w:type="dxa"/>
            <w:tcBorders>
              <w:left w:val="single" w:sz="8" w:space="0" w:color="7BA0CD" w:themeColor="accent1" w:themeTint="BF"/>
            </w:tcBorders>
          </w:tcPr>
          <w:p w14:paraId="17588D5C" w14:textId="77777777" w:rsidR="005118FF" w:rsidRPr="00572A43" w:rsidRDefault="005118FF" w:rsidP="005118FF">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118FF" w14:paraId="4F421780" w14:textId="77777777" w:rsidTr="00AB0A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tcPr>
          <w:p w14:paraId="4A3D8592" w14:textId="77777777" w:rsidR="005118FF" w:rsidRDefault="005118FF" w:rsidP="005118FF">
            <w:pPr>
              <w:jc w:val="center"/>
            </w:pPr>
            <w:r>
              <w:t>Afternoon Wrap-Up</w:t>
            </w:r>
          </w:p>
        </w:tc>
        <w:tc>
          <w:tcPr>
            <w:tcW w:w="5670" w:type="dxa"/>
            <w:tcBorders>
              <w:left w:val="single" w:sz="8" w:space="0" w:color="7BA0CD" w:themeColor="accent1" w:themeTint="BF"/>
              <w:right w:val="single" w:sz="8" w:space="0" w:color="7BA0CD" w:themeColor="accent1" w:themeTint="BF"/>
            </w:tcBorders>
          </w:tcPr>
          <w:p w14:paraId="353A1086" w14:textId="77777777" w:rsidR="005118FF" w:rsidRDefault="005118FF" w:rsidP="00A57028">
            <w:pPr>
              <w:cnfStyle w:val="000000010000" w:firstRow="0" w:lastRow="0" w:firstColumn="0" w:lastColumn="0" w:oddVBand="0" w:evenVBand="0" w:oddHBand="0" w:evenHBand="1" w:firstRowFirstColumn="0" w:firstRowLastColumn="0" w:lastRowFirstColumn="0" w:lastRowLastColumn="0"/>
            </w:pPr>
            <w:r>
              <w:t xml:space="preserve">Question Collection – exit slip </w:t>
            </w:r>
          </w:p>
          <w:p w14:paraId="0F98C065" w14:textId="77777777" w:rsidR="00E8581D" w:rsidRDefault="00E8581D" w:rsidP="00A57028">
            <w:pPr>
              <w:cnfStyle w:val="000000010000" w:firstRow="0" w:lastRow="0" w:firstColumn="0" w:lastColumn="0" w:oddVBand="0" w:evenVBand="0" w:oddHBand="0" w:evenHBand="1" w:firstRowFirstColumn="0" w:firstRowLastColumn="0" w:lastRowFirstColumn="0" w:lastRowLastColumn="0"/>
            </w:pPr>
          </w:p>
          <w:p w14:paraId="7219A2C1" w14:textId="2C61E60A" w:rsidR="00E8581D" w:rsidRDefault="00E8581D" w:rsidP="00A57028">
            <w:pPr>
              <w:cnfStyle w:val="000000010000" w:firstRow="0" w:lastRow="0" w:firstColumn="0" w:lastColumn="0" w:oddVBand="0" w:evenVBand="0" w:oddHBand="0" w:evenHBand="1" w:firstRowFirstColumn="0" w:firstRowLastColumn="0" w:lastRowFirstColumn="0" w:lastRowLastColumn="0"/>
            </w:pPr>
            <w:r w:rsidRPr="00E8581D">
              <w:rPr>
                <w:b/>
              </w:rPr>
              <w:t>Facilitator</w:t>
            </w:r>
            <w:r>
              <w:t>:  Distribute index cards to collect questions from participants.  Address questions.</w:t>
            </w:r>
            <w:r w:rsidR="00017B09">
              <w:t xml:space="preserve"> Ask participants to complete the post section of the pre-post, complete the on-line evaluation and moves around the room to note participant responses.</w:t>
            </w:r>
          </w:p>
          <w:p w14:paraId="5C85AB91" w14:textId="42C2CE72" w:rsidR="00E8581D" w:rsidRDefault="00E8581D" w:rsidP="00A57028">
            <w:pPr>
              <w:cnfStyle w:val="000000010000" w:firstRow="0" w:lastRow="0" w:firstColumn="0" w:lastColumn="0" w:oddVBand="0" w:evenVBand="0" w:oddHBand="0" w:evenHBand="1" w:firstRowFirstColumn="0" w:firstRowLastColumn="0" w:lastRowFirstColumn="0" w:lastRowLastColumn="0"/>
            </w:pPr>
            <w:r w:rsidRPr="00E8581D">
              <w:rPr>
                <w:b/>
              </w:rPr>
              <w:t>Participants</w:t>
            </w:r>
            <w:r>
              <w:t>:  Generate questions by writing them on index cards.  Turn in to the facilitator.</w:t>
            </w:r>
            <w:r w:rsidR="00017B09">
              <w:t xml:space="preserve"> Complete the post assessment, complete the on-line evaluation and take the pre-post with them to assist in next steps toward implementation.</w:t>
            </w:r>
            <w:bookmarkStart w:id="0" w:name="_GoBack"/>
            <w:bookmarkEnd w:id="0"/>
          </w:p>
        </w:tc>
        <w:tc>
          <w:tcPr>
            <w:tcW w:w="2250" w:type="dxa"/>
            <w:tcBorders>
              <w:left w:val="single" w:sz="8" w:space="0" w:color="7BA0CD" w:themeColor="accent1" w:themeTint="BF"/>
              <w:right w:val="single" w:sz="8" w:space="0" w:color="7BA0CD" w:themeColor="accent1" w:themeTint="BF"/>
            </w:tcBorders>
          </w:tcPr>
          <w:p w14:paraId="0F13B16C" w14:textId="77777777" w:rsidR="005118FF" w:rsidRDefault="005118FF" w:rsidP="005118FF">
            <w:pPr>
              <w:cnfStyle w:val="000000010000" w:firstRow="0" w:lastRow="0" w:firstColumn="0" w:lastColumn="0" w:oddVBand="0" w:evenVBand="0" w:oddHBand="0" w:evenHBand="1" w:firstRowFirstColumn="0" w:firstRowLastColumn="0" w:lastRowFirstColumn="0" w:lastRowLastColumn="0"/>
            </w:pPr>
            <w:r>
              <w:t>Index Cards</w:t>
            </w:r>
          </w:p>
        </w:tc>
        <w:tc>
          <w:tcPr>
            <w:tcW w:w="1260" w:type="dxa"/>
            <w:tcBorders>
              <w:left w:val="single" w:sz="8" w:space="0" w:color="7BA0CD" w:themeColor="accent1" w:themeTint="BF"/>
              <w:right w:val="single" w:sz="8" w:space="0" w:color="7BA0CD" w:themeColor="accent1" w:themeTint="BF"/>
            </w:tcBorders>
            <w:vAlign w:val="center"/>
          </w:tcPr>
          <w:p w14:paraId="018A2440" w14:textId="1D7E5702" w:rsidR="005118FF" w:rsidRPr="00572A43"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5 mins.</w:t>
            </w:r>
          </w:p>
        </w:tc>
        <w:tc>
          <w:tcPr>
            <w:tcW w:w="2268" w:type="dxa"/>
            <w:tcBorders>
              <w:left w:val="single" w:sz="8" w:space="0" w:color="7BA0CD" w:themeColor="accent1" w:themeTint="BF"/>
            </w:tcBorders>
          </w:tcPr>
          <w:p w14:paraId="2B9D5E94" w14:textId="77777777" w:rsidR="005118FF" w:rsidRPr="00572A43" w:rsidRDefault="005118FF" w:rsidP="005118FF">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bl>
    <w:p w14:paraId="358C76A2" w14:textId="77777777" w:rsidR="006A0F9C" w:rsidRPr="00B44432" w:rsidRDefault="006A0F9C" w:rsidP="007C1579"/>
    <w:sectPr w:rsidR="006A0F9C" w:rsidRPr="00B44432" w:rsidSect="004E03A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01017" w14:textId="77777777" w:rsidR="00CC5FB7" w:rsidRDefault="00CC5FB7" w:rsidP="00BF262A">
      <w:pPr>
        <w:spacing w:after="0" w:line="240" w:lineRule="auto"/>
      </w:pPr>
      <w:r>
        <w:separator/>
      </w:r>
    </w:p>
  </w:endnote>
  <w:endnote w:type="continuationSeparator" w:id="0">
    <w:p w14:paraId="13F5D605" w14:textId="77777777" w:rsidR="00CC5FB7" w:rsidRDefault="00CC5FB7" w:rsidP="00BF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442E3" w14:textId="77777777" w:rsidR="009841F0" w:rsidRDefault="00984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2940"/>
      <w:gridCol w:w="236"/>
    </w:tblGrid>
    <w:tr w:rsidR="009841F0" w14:paraId="7251E8CE" w14:textId="77777777" w:rsidTr="00931A9D">
      <w:tc>
        <w:tcPr>
          <w:tcW w:w="12940" w:type="dxa"/>
        </w:tcPr>
        <w:p w14:paraId="264727C5" w14:textId="77777777" w:rsidR="009841F0" w:rsidRDefault="009841F0" w:rsidP="00A57028">
          <w:pPr>
            <w:pStyle w:val="Footer"/>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ISBE Mathematics Foundation Services Training Guide</w:t>
          </w:r>
        </w:p>
      </w:tc>
      <w:tc>
        <w:tcPr>
          <w:tcW w:w="236" w:type="dxa"/>
        </w:tcPr>
        <w:p w14:paraId="12CD8AC8" w14:textId="77777777" w:rsidR="009841F0" w:rsidRDefault="009841F0">
          <w:pPr>
            <w:pStyle w:val="Footer"/>
          </w:pPr>
        </w:p>
      </w:tc>
    </w:tr>
  </w:tbl>
  <w:p w14:paraId="4B5D11FC" w14:textId="77777777" w:rsidR="009841F0" w:rsidRDefault="009841F0" w:rsidP="00FA3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FBED" w14:textId="38E61A95" w:rsidR="009841F0" w:rsidRDefault="009841F0">
    <w:pPr>
      <w:pStyle w:val="Footer"/>
    </w:pPr>
  </w:p>
  <w:p w14:paraId="6D1F7FBF" w14:textId="77777777" w:rsidR="009841F0" w:rsidRPr="00FA36A9" w:rsidRDefault="009841F0">
    <w:pPr>
      <w:ind w:right="260"/>
      <w:rPr>
        <w:color w:val="0F243E" w:themeColor="text2"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1259D" w14:textId="77777777" w:rsidR="00CC5FB7" w:rsidRDefault="00CC5FB7" w:rsidP="00BF262A">
      <w:pPr>
        <w:spacing w:after="0" w:line="240" w:lineRule="auto"/>
      </w:pPr>
      <w:r>
        <w:separator/>
      </w:r>
    </w:p>
  </w:footnote>
  <w:footnote w:type="continuationSeparator" w:id="0">
    <w:p w14:paraId="09343D5F" w14:textId="77777777" w:rsidR="00CC5FB7" w:rsidRDefault="00CC5FB7" w:rsidP="00BF2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4676" w14:textId="77777777" w:rsidR="009841F0" w:rsidRDefault="0098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C9B11" w14:textId="77777777" w:rsidR="009841F0" w:rsidRDefault="009841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176"/>
    </w:tblGrid>
    <w:tr w:rsidR="009841F0" w14:paraId="78859999" w14:textId="77777777" w:rsidTr="00FA36A9">
      <w:tc>
        <w:tcPr>
          <w:tcW w:w="13176" w:type="dxa"/>
          <w:shd w:val="clear" w:color="auto" w:fill="4F81BD" w:themeFill="accent1"/>
        </w:tcPr>
        <w:p w14:paraId="0EFC1A32" w14:textId="77777777" w:rsidR="009841F0" w:rsidRDefault="009841F0" w:rsidP="006A0F9C">
          <w:pPr>
            <w:pStyle w:val="Header"/>
          </w:pPr>
          <w:r>
            <w:rPr>
              <w:noProof/>
            </w:rPr>
            <mc:AlternateContent>
              <mc:Choice Requires="wps">
                <w:drawing>
                  <wp:anchor distT="0" distB="0" distL="114300" distR="114300" simplePos="0" relativeHeight="251661312" behindDoc="0" locked="0" layoutInCell="1" allowOverlap="1" wp14:anchorId="4345186B" wp14:editId="4CC69158">
                    <wp:simplePos x="0" y="0"/>
                    <wp:positionH relativeFrom="column">
                      <wp:posOffset>745012</wp:posOffset>
                    </wp:positionH>
                    <wp:positionV relativeFrom="paragraph">
                      <wp:posOffset>144967</wp:posOffset>
                    </wp:positionV>
                    <wp:extent cx="3291840" cy="52959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29590"/>
                            </a:xfrm>
                            <a:prstGeom prst="rect">
                              <a:avLst/>
                            </a:prstGeom>
                            <a:noFill/>
                            <a:ln w="9525">
                              <a:noFill/>
                              <a:miter lim="800000"/>
                              <a:headEnd/>
                              <a:tailEnd/>
                            </a:ln>
                          </wps:spPr>
                          <wps:txbx>
                            <w:txbxContent>
                              <w:p w14:paraId="6EAB47CE" w14:textId="77777777" w:rsidR="009841F0" w:rsidRPr="00BF262A" w:rsidRDefault="009841F0" w:rsidP="00702AAE">
                                <w:pPr>
                                  <w:rPr>
                                    <w:rFonts w:ascii="Times New Roman" w:hAnsi="Times New Roman" w:cs="Times New Roman"/>
                                    <w:color w:val="FFFFFF" w:themeColor="background1"/>
                                    <w:sz w:val="36"/>
                                    <w:szCs w:val="36"/>
                                  </w:rPr>
                                </w:pPr>
                                <w:r w:rsidRPr="00BF262A">
                                  <w:rPr>
                                    <w:rFonts w:ascii="Times New Roman" w:hAnsi="Times New Roman" w:cs="Times New Roman"/>
                                    <w:color w:val="FFFFFF" w:themeColor="background1"/>
                                    <w:sz w:val="36"/>
                                    <w:szCs w:val="36"/>
                                  </w:rPr>
                                  <w:t>Illinois State Board of Education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45186B" id="_x0000_t202" coordsize="21600,21600" o:spt="202" path="m,l,21600r21600,l21600,xe">
                    <v:stroke joinstyle="miter"/>
                    <v:path gradientshapeok="t" o:connecttype="rect"/>
                  </v:shapetype>
                  <v:shape id="Text Box 2" o:spid="_x0000_s1026" type="#_x0000_t202" style="position:absolute;margin-left:58.65pt;margin-top:11.4pt;width:259.2pt;height:41.7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" filled="f" stroked="f">
                    <v:textbox style="mso-fit-shape-to-text:t">
                      <w:txbxContent>
                        <w:p w14:paraId="6EAB47CE" w14:textId="77777777" w:rsidR="009841F0" w:rsidRPr="00BF262A" w:rsidRDefault="009841F0" w:rsidP="00702AAE">
                          <w:pPr>
                            <w:rPr>
                              <w:rFonts w:ascii="Times New Roman" w:hAnsi="Times New Roman" w:cs="Times New Roman"/>
                              <w:color w:val="FFFFFF" w:themeColor="background1"/>
                              <w:sz w:val="36"/>
                              <w:szCs w:val="36"/>
                            </w:rPr>
                          </w:pPr>
                          <w:r w:rsidRPr="00BF262A">
                            <w:rPr>
                              <w:rFonts w:ascii="Times New Roman" w:hAnsi="Times New Roman" w:cs="Times New Roman"/>
                              <w:color w:val="FFFFFF" w:themeColor="background1"/>
                              <w:sz w:val="36"/>
                              <w:szCs w:val="36"/>
                            </w:rPr>
                            <w:t>Illinois State Board of Education</w:t>
                          </w:r>
                        </w:p>
                      </w:txbxContent>
                    </v:textbox>
                  </v:shape>
                </w:pict>
              </mc:Fallback>
            </mc:AlternateContent>
          </w:r>
          <w:r>
            <w:rPr>
              <w:noProof/>
            </w:rPr>
            <w:drawing>
              <wp:inline distT="0" distB="0" distL="0" distR="0" wp14:anchorId="78C2B9F4" wp14:editId="6164AF70">
                <wp:extent cx="674557" cy="6702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557" cy="670265"/>
                        </a:xfrm>
                        <a:prstGeom prst="rect">
                          <a:avLst/>
                        </a:prstGeom>
                        <a:noFill/>
                      </pic:spPr>
                    </pic:pic>
                  </a:graphicData>
                </a:graphic>
              </wp:inline>
            </w:drawing>
          </w:r>
        </w:p>
      </w:tc>
    </w:tr>
    <w:tr w:rsidR="009841F0" w14:paraId="3312AF4B" w14:textId="77777777" w:rsidTr="00FA36A9">
      <w:tc>
        <w:tcPr>
          <w:tcW w:w="13176" w:type="dxa"/>
        </w:tcPr>
        <w:p w14:paraId="38626D95" w14:textId="77777777" w:rsidR="009841F0" w:rsidRDefault="009841F0" w:rsidP="006A0F9C">
          <w:pPr>
            <w:pStyle w:val="Header"/>
          </w:pPr>
        </w:p>
      </w:tc>
    </w:tr>
    <w:tr w:rsidR="009841F0" w14:paraId="78952824" w14:textId="77777777" w:rsidTr="00FA36A9">
      <w:tc>
        <w:tcPr>
          <w:tcW w:w="13176" w:type="dxa"/>
          <w:shd w:val="clear" w:color="auto" w:fill="DBE5F1" w:themeFill="accent1" w:themeFillTint="33"/>
        </w:tcPr>
        <w:p w14:paraId="6EDB92A1" w14:textId="77777777" w:rsidR="009841F0" w:rsidRDefault="009841F0" w:rsidP="006A0F9C">
          <w:pPr>
            <w:pStyle w:val="Header"/>
          </w:pPr>
        </w:p>
      </w:tc>
    </w:tr>
  </w:tbl>
  <w:p w14:paraId="0D31DE73" w14:textId="77777777" w:rsidR="009841F0" w:rsidRDefault="0098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0F18"/>
    <w:multiLevelType w:val="hybridMultilevel"/>
    <w:tmpl w:val="8DB4B23C"/>
    <w:lvl w:ilvl="0" w:tplc="4F5E39FA">
      <w:start w:val="1"/>
      <w:numFmt w:val="decimal"/>
      <w:lvlText w:val="%1."/>
      <w:lvlJc w:val="left"/>
      <w:pPr>
        <w:tabs>
          <w:tab w:val="num" w:pos="720"/>
        </w:tabs>
        <w:ind w:left="720" w:hanging="360"/>
      </w:pPr>
      <w:rPr>
        <w:rFonts w:hint="default"/>
        <w:sz w:val="22"/>
        <w:szCs w:val="22"/>
      </w:rPr>
    </w:lvl>
    <w:lvl w:ilvl="1" w:tplc="353A72B4" w:tentative="1">
      <w:start w:val="1"/>
      <w:numFmt w:val="bullet"/>
      <w:lvlText w:val=""/>
      <w:lvlJc w:val="left"/>
      <w:pPr>
        <w:tabs>
          <w:tab w:val="num" w:pos="1440"/>
        </w:tabs>
        <w:ind w:left="1440" w:hanging="360"/>
      </w:pPr>
      <w:rPr>
        <w:rFonts w:ascii="Wingdings" w:hAnsi="Wingdings" w:hint="default"/>
      </w:rPr>
    </w:lvl>
    <w:lvl w:ilvl="2" w:tplc="E72AFBD4" w:tentative="1">
      <w:start w:val="1"/>
      <w:numFmt w:val="bullet"/>
      <w:lvlText w:val=""/>
      <w:lvlJc w:val="left"/>
      <w:pPr>
        <w:tabs>
          <w:tab w:val="num" w:pos="2160"/>
        </w:tabs>
        <w:ind w:left="2160" w:hanging="360"/>
      </w:pPr>
      <w:rPr>
        <w:rFonts w:ascii="Wingdings" w:hAnsi="Wingdings" w:hint="default"/>
      </w:rPr>
    </w:lvl>
    <w:lvl w:ilvl="3" w:tplc="837CBC44" w:tentative="1">
      <w:start w:val="1"/>
      <w:numFmt w:val="bullet"/>
      <w:lvlText w:val=""/>
      <w:lvlJc w:val="left"/>
      <w:pPr>
        <w:tabs>
          <w:tab w:val="num" w:pos="2880"/>
        </w:tabs>
        <w:ind w:left="2880" w:hanging="360"/>
      </w:pPr>
      <w:rPr>
        <w:rFonts w:ascii="Wingdings" w:hAnsi="Wingdings" w:hint="default"/>
      </w:rPr>
    </w:lvl>
    <w:lvl w:ilvl="4" w:tplc="0CFA53FA" w:tentative="1">
      <w:start w:val="1"/>
      <w:numFmt w:val="bullet"/>
      <w:lvlText w:val=""/>
      <w:lvlJc w:val="left"/>
      <w:pPr>
        <w:tabs>
          <w:tab w:val="num" w:pos="3600"/>
        </w:tabs>
        <w:ind w:left="3600" w:hanging="360"/>
      </w:pPr>
      <w:rPr>
        <w:rFonts w:ascii="Wingdings" w:hAnsi="Wingdings" w:hint="default"/>
      </w:rPr>
    </w:lvl>
    <w:lvl w:ilvl="5" w:tplc="1602CCB6" w:tentative="1">
      <w:start w:val="1"/>
      <w:numFmt w:val="bullet"/>
      <w:lvlText w:val=""/>
      <w:lvlJc w:val="left"/>
      <w:pPr>
        <w:tabs>
          <w:tab w:val="num" w:pos="4320"/>
        </w:tabs>
        <w:ind w:left="4320" w:hanging="360"/>
      </w:pPr>
      <w:rPr>
        <w:rFonts w:ascii="Wingdings" w:hAnsi="Wingdings" w:hint="default"/>
      </w:rPr>
    </w:lvl>
    <w:lvl w:ilvl="6" w:tplc="D8609D22" w:tentative="1">
      <w:start w:val="1"/>
      <w:numFmt w:val="bullet"/>
      <w:lvlText w:val=""/>
      <w:lvlJc w:val="left"/>
      <w:pPr>
        <w:tabs>
          <w:tab w:val="num" w:pos="5040"/>
        </w:tabs>
        <w:ind w:left="5040" w:hanging="360"/>
      </w:pPr>
      <w:rPr>
        <w:rFonts w:ascii="Wingdings" w:hAnsi="Wingdings" w:hint="default"/>
      </w:rPr>
    </w:lvl>
    <w:lvl w:ilvl="7" w:tplc="C78E4DD0" w:tentative="1">
      <w:start w:val="1"/>
      <w:numFmt w:val="bullet"/>
      <w:lvlText w:val=""/>
      <w:lvlJc w:val="left"/>
      <w:pPr>
        <w:tabs>
          <w:tab w:val="num" w:pos="5760"/>
        </w:tabs>
        <w:ind w:left="5760" w:hanging="360"/>
      </w:pPr>
      <w:rPr>
        <w:rFonts w:ascii="Wingdings" w:hAnsi="Wingdings" w:hint="default"/>
      </w:rPr>
    </w:lvl>
    <w:lvl w:ilvl="8" w:tplc="98E64F5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67FC1"/>
    <w:multiLevelType w:val="hybridMultilevel"/>
    <w:tmpl w:val="70CCD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1B23"/>
    <w:multiLevelType w:val="hybridMultilevel"/>
    <w:tmpl w:val="795E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33831"/>
    <w:multiLevelType w:val="hybridMultilevel"/>
    <w:tmpl w:val="E230D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2679F"/>
    <w:multiLevelType w:val="hybridMultilevel"/>
    <w:tmpl w:val="2B2E0438"/>
    <w:lvl w:ilvl="0" w:tplc="34EEDD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00EA6"/>
    <w:multiLevelType w:val="hybridMultilevel"/>
    <w:tmpl w:val="7124DD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91257"/>
    <w:multiLevelType w:val="hybridMultilevel"/>
    <w:tmpl w:val="6E2CEB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15:restartNumberingAfterBreak="0">
    <w:nsid w:val="0CCE7F10"/>
    <w:multiLevelType w:val="hybridMultilevel"/>
    <w:tmpl w:val="DFB60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903C1"/>
    <w:multiLevelType w:val="hybridMultilevel"/>
    <w:tmpl w:val="60AE4E3C"/>
    <w:lvl w:ilvl="0" w:tplc="A4D4C50E">
      <w:start w:val="1"/>
      <w:numFmt w:val="bullet"/>
      <w:lvlText w:val=""/>
      <w:lvlJc w:val="left"/>
      <w:pPr>
        <w:tabs>
          <w:tab w:val="num" w:pos="720"/>
        </w:tabs>
        <w:ind w:left="720" w:hanging="360"/>
      </w:pPr>
      <w:rPr>
        <w:rFonts w:ascii="Wingdings" w:hAnsi="Wingdings" w:hint="default"/>
      </w:rPr>
    </w:lvl>
    <w:lvl w:ilvl="1" w:tplc="41828056" w:tentative="1">
      <w:start w:val="1"/>
      <w:numFmt w:val="bullet"/>
      <w:lvlText w:val=""/>
      <w:lvlJc w:val="left"/>
      <w:pPr>
        <w:tabs>
          <w:tab w:val="num" w:pos="1440"/>
        </w:tabs>
        <w:ind w:left="1440" w:hanging="360"/>
      </w:pPr>
      <w:rPr>
        <w:rFonts w:ascii="Wingdings" w:hAnsi="Wingdings" w:hint="default"/>
      </w:rPr>
    </w:lvl>
    <w:lvl w:ilvl="2" w:tplc="DD8E253A" w:tentative="1">
      <w:start w:val="1"/>
      <w:numFmt w:val="bullet"/>
      <w:lvlText w:val=""/>
      <w:lvlJc w:val="left"/>
      <w:pPr>
        <w:tabs>
          <w:tab w:val="num" w:pos="2160"/>
        </w:tabs>
        <w:ind w:left="2160" w:hanging="360"/>
      </w:pPr>
      <w:rPr>
        <w:rFonts w:ascii="Wingdings" w:hAnsi="Wingdings" w:hint="default"/>
      </w:rPr>
    </w:lvl>
    <w:lvl w:ilvl="3" w:tplc="8D905B14" w:tentative="1">
      <w:start w:val="1"/>
      <w:numFmt w:val="bullet"/>
      <w:lvlText w:val=""/>
      <w:lvlJc w:val="left"/>
      <w:pPr>
        <w:tabs>
          <w:tab w:val="num" w:pos="2880"/>
        </w:tabs>
        <w:ind w:left="2880" w:hanging="360"/>
      </w:pPr>
      <w:rPr>
        <w:rFonts w:ascii="Wingdings" w:hAnsi="Wingdings" w:hint="default"/>
      </w:rPr>
    </w:lvl>
    <w:lvl w:ilvl="4" w:tplc="79344EA8" w:tentative="1">
      <w:start w:val="1"/>
      <w:numFmt w:val="bullet"/>
      <w:lvlText w:val=""/>
      <w:lvlJc w:val="left"/>
      <w:pPr>
        <w:tabs>
          <w:tab w:val="num" w:pos="3600"/>
        </w:tabs>
        <w:ind w:left="3600" w:hanging="360"/>
      </w:pPr>
      <w:rPr>
        <w:rFonts w:ascii="Wingdings" w:hAnsi="Wingdings" w:hint="default"/>
      </w:rPr>
    </w:lvl>
    <w:lvl w:ilvl="5" w:tplc="02EEC172" w:tentative="1">
      <w:start w:val="1"/>
      <w:numFmt w:val="bullet"/>
      <w:lvlText w:val=""/>
      <w:lvlJc w:val="left"/>
      <w:pPr>
        <w:tabs>
          <w:tab w:val="num" w:pos="4320"/>
        </w:tabs>
        <w:ind w:left="4320" w:hanging="360"/>
      </w:pPr>
      <w:rPr>
        <w:rFonts w:ascii="Wingdings" w:hAnsi="Wingdings" w:hint="default"/>
      </w:rPr>
    </w:lvl>
    <w:lvl w:ilvl="6" w:tplc="B42EDF3E" w:tentative="1">
      <w:start w:val="1"/>
      <w:numFmt w:val="bullet"/>
      <w:lvlText w:val=""/>
      <w:lvlJc w:val="left"/>
      <w:pPr>
        <w:tabs>
          <w:tab w:val="num" w:pos="5040"/>
        </w:tabs>
        <w:ind w:left="5040" w:hanging="360"/>
      </w:pPr>
      <w:rPr>
        <w:rFonts w:ascii="Wingdings" w:hAnsi="Wingdings" w:hint="default"/>
      </w:rPr>
    </w:lvl>
    <w:lvl w:ilvl="7" w:tplc="CE52B3A8" w:tentative="1">
      <w:start w:val="1"/>
      <w:numFmt w:val="bullet"/>
      <w:lvlText w:val=""/>
      <w:lvlJc w:val="left"/>
      <w:pPr>
        <w:tabs>
          <w:tab w:val="num" w:pos="5760"/>
        </w:tabs>
        <w:ind w:left="5760" w:hanging="360"/>
      </w:pPr>
      <w:rPr>
        <w:rFonts w:ascii="Wingdings" w:hAnsi="Wingdings" w:hint="default"/>
      </w:rPr>
    </w:lvl>
    <w:lvl w:ilvl="8" w:tplc="C16016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61815"/>
    <w:multiLevelType w:val="hybridMultilevel"/>
    <w:tmpl w:val="3A28A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05FA8"/>
    <w:multiLevelType w:val="hybridMultilevel"/>
    <w:tmpl w:val="07686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D2935"/>
    <w:multiLevelType w:val="hybridMultilevel"/>
    <w:tmpl w:val="8A94C55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2" w15:restartNumberingAfterBreak="0">
    <w:nsid w:val="15341944"/>
    <w:multiLevelType w:val="hybridMultilevel"/>
    <w:tmpl w:val="1206D1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6266DDE"/>
    <w:multiLevelType w:val="hybridMultilevel"/>
    <w:tmpl w:val="8DB4B23C"/>
    <w:lvl w:ilvl="0" w:tplc="4F5E39FA">
      <w:start w:val="1"/>
      <w:numFmt w:val="decimal"/>
      <w:lvlText w:val="%1."/>
      <w:lvlJc w:val="left"/>
      <w:pPr>
        <w:tabs>
          <w:tab w:val="num" w:pos="720"/>
        </w:tabs>
        <w:ind w:left="720" w:hanging="360"/>
      </w:pPr>
      <w:rPr>
        <w:rFonts w:hint="default"/>
        <w:sz w:val="22"/>
        <w:szCs w:val="22"/>
      </w:rPr>
    </w:lvl>
    <w:lvl w:ilvl="1" w:tplc="353A72B4" w:tentative="1">
      <w:start w:val="1"/>
      <w:numFmt w:val="bullet"/>
      <w:lvlText w:val=""/>
      <w:lvlJc w:val="left"/>
      <w:pPr>
        <w:tabs>
          <w:tab w:val="num" w:pos="1440"/>
        </w:tabs>
        <w:ind w:left="1440" w:hanging="360"/>
      </w:pPr>
      <w:rPr>
        <w:rFonts w:ascii="Wingdings" w:hAnsi="Wingdings" w:hint="default"/>
      </w:rPr>
    </w:lvl>
    <w:lvl w:ilvl="2" w:tplc="E72AFBD4" w:tentative="1">
      <w:start w:val="1"/>
      <w:numFmt w:val="bullet"/>
      <w:lvlText w:val=""/>
      <w:lvlJc w:val="left"/>
      <w:pPr>
        <w:tabs>
          <w:tab w:val="num" w:pos="2160"/>
        </w:tabs>
        <w:ind w:left="2160" w:hanging="360"/>
      </w:pPr>
      <w:rPr>
        <w:rFonts w:ascii="Wingdings" w:hAnsi="Wingdings" w:hint="default"/>
      </w:rPr>
    </w:lvl>
    <w:lvl w:ilvl="3" w:tplc="837CBC44" w:tentative="1">
      <w:start w:val="1"/>
      <w:numFmt w:val="bullet"/>
      <w:lvlText w:val=""/>
      <w:lvlJc w:val="left"/>
      <w:pPr>
        <w:tabs>
          <w:tab w:val="num" w:pos="2880"/>
        </w:tabs>
        <w:ind w:left="2880" w:hanging="360"/>
      </w:pPr>
      <w:rPr>
        <w:rFonts w:ascii="Wingdings" w:hAnsi="Wingdings" w:hint="default"/>
      </w:rPr>
    </w:lvl>
    <w:lvl w:ilvl="4" w:tplc="0CFA53FA" w:tentative="1">
      <w:start w:val="1"/>
      <w:numFmt w:val="bullet"/>
      <w:lvlText w:val=""/>
      <w:lvlJc w:val="left"/>
      <w:pPr>
        <w:tabs>
          <w:tab w:val="num" w:pos="3600"/>
        </w:tabs>
        <w:ind w:left="3600" w:hanging="360"/>
      </w:pPr>
      <w:rPr>
        <w:rFonts w:ascii="Wingdings" w:hAnsi="Wingdings" w:hint="default"/>
      </w:rPr>
    </w:lvl>
    <w:lvl w:ilvl="5" w:tplc="1602CCB6" w:tentative="1">
      <w:start w:val="1"/>
      <w:numFmt w:val="bullet"/>
      <w:lvlText w:val=""/>
      <w:lvlJc w:val="left"/>
      <w:pPr>
        <w:tabs>
          <w:tab w:val="num" w:pos="4320"/>
        </w:tabs>
        <w:ind w:left="4320" w:hanging="360"/>
      </w:pPr>
      <w:rPr>
        <w:rFonts w:ascii="Wingdings" w:hAnsi="Wingdings" w:hint="default"/>
      </w:rPr>
    </w:lvl>
    <w:lvl w:ilvl="6" w:tplc="D8609D22" w:tentative="1">
      <w:start w:val="1"/>
      <w:numFmt w:val="bullet"/>
      <w:lvlText w:val=""/>
      <w:lvlJc w:val="left"/>
      <w:pPr>
        <w:tabs>
          <w:tab w:val="num" w:pos="5040"/>
        </w:tabs>
        <w:ind w:left="5040" w:hanging="360"/>
      </w:pPr>
      <w:rPr>
        <w:rFonts w:ascii="Wingdings" w:hAnsi="Wingdings" w:hint="default"/>
      </w:rPr>
    </w:lvl>
    <w:lvl w:ilvl="7" w:tplc="C78E4DD0" w:tentative="1">
      <w:start w:val="1"/>
      <w:numFmt w:val="bullet"/>
      <w:lvlText w:val=""/>
      <w:lvlJc w:val="left"/>
      <w:pPr>
        <w:tabs>
          <w:tab w:val="num" w:pos="5760"/>
        </w:tabs>
        <w:ind w:left="5760" w:hanging="360"/>
      </w:pPr>
      <w:rPr>
        <w:rFonts w:ascii="Wingdings" w:hAnsi="Wingdings" w:hint="default"/>
      </w:rPr>
    </w:lvl>
    <w:lvl w:ilvl="8" w:tplc="98E64F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9334E5"/>
    <w:multiLevelType w:val="hybridMultilevel"/>
    <w:tmpl w:val="F26CD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80056"/>
    <w:multiLevelType w:val="hybridMultilevel"/>
    <w:tmpl w:val="126068C0"/>
    <w:lvl w:ilvl="0" w:tplc="04090005">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F2AB8"/>
    <w:multiLevelType w:val="hybridMultilevel"/>
    <w:tmpl w:val="1448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B35F5"/>
    <w:multiLevelType w:val="hybridMultilevel"/>
    <w:tmpl w:val="625A7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442278"/>
    <w:multiLevelType w:val="hybridMultilevel"/>
    <w:tmpl w:val="3EC8F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1227B3"/>
    <w:multiLevelType w:val="hybridMultilevel"/>
    <w:tmpl w:val="6A0E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515D11"/>
    <w:multiLevelType w:val="hybridMultilevel"/>
    <w:tmpl w:val="55587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85A6E"/>
    <w:multiLevelType w:val="hybridMultilevel"/>
    <w:tmpl w:val="EA3EC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5935EC"/>
    <w:multiLevelType w:val="hybridMultilevel"/>
    <w:tmpl w:val="D2CEA3D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852014"/>
    <w:multiLevelType w:val="hybridMultilevel"/>
    <w:tmpl w:val="C8064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630D9"/>
    <w:multiLevelType w:val="hybridMultilevel"/>
    <w:tmpl w:val="54FA6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5B5016"/>
    <w:multiLevelType w:val="hybridMultilevel"/>
    <w:tmpl w:val="5D0C1CF4"/>
    <w:lvl w:ilvl="0" w:tplc="0D12AE2C">
      <w:start w:val="1"/>
      <w:numFmt w:val="bullet"/>
      <w:lvlText w:val="•"/>
      <w:lvlJc w:val="left"/>
      <w:pPr>
        <w:tabs>
          <w:tab w:val="num" w:pos="720"/>
        </w:tabs>
        <w:ind w:left="720" w:hanging="360"/>
      </w:pPr>
      <w:rPr>
        <w:rFonts w:ascii="Times New Roman" w:hAnsi="Times New Roman" w:hint="default"/>
      </w:rPr>
    </w:lvl>
    <w:lvl w:ilvl="1" w:tplc="6BC836B2" w:tentative="1">
      <w:start w:val="1"/>
      <w:numFmt w:val="bullet"/>
      <w:lvlText w:val="•"/>
      <w:lvlJc w:val="left"/>
      <w:pPr>
        <w:tabs>
          <w:tab w:val="num" w:pos="1440"/>
        </w:tabs>
        <w:ind w:left="1440" w:hanging="360"/>
      </w:pPr>
      <w:rPr>
        <w:rFonts w:ascii="Times New Roman" w:hAnsi="Times New Roman" w:hint="default"/>
      </w:rPr>
    </w:lvl>
    <w:lvl w:ilvl="2" w:tplc="C830728E" w:tentative="1">
      <w:start w:val="1"/>
      <w:numFmt w:val="bullet"/>
      <w:lvlText w:val="•"/>
      <w:lvlJc w:val="left"/>
      <w:pPr>
        <w:tabs>
          <w:tab w:val="num" w:pos="2160"/>
        </w:tabs>
        <w:ind w:left="2160" w:hanging="360"/>
      </w:pPr>
      <w:rPr>
        <w:rFonts w:ascii="Times New Roman" w:hAnsi="Times New Roman" w:hint="default"/>
      </w:rPr>
    </w:lvl>
    <w:lvl w:ilvl="3" w:tplc="0B12252E" w:tentative="1">
      <w:start w:val="1"/>
      <w:numFmt w:val="bullet"/>
      <w:lvlText w:val="•"/>
      <w:lvlJc w:val="left"/>
      <w:pPr>
        <w:tabs>
          <w:tab w:val="num" w:pos="2880"/>
        </w:tabs>
        <w:ind w:left="2880" w:hanging="360"/>
      </w:pPr>
      <w:rPr>
        <w:rFonts w:ascii="Times New Roman" w:hAnsi="Times New Roman" w:hint="default"/>
      </w:rPr>
    </w:lvl>
    <w:lvl w:ilvl="4" w:tplc="DDF21768" w:tentative="1">
      <w:start w:val="1"/>
      <w:numFmt w:val="bullet"/>
      <w:lvlText w:val="•"/>
      <w:lvlJc w:val="left"/>
      <w:pPr>
        <w:tabs>
          <w:tab w:val="num" w:pos="3600"/>
        </w:tabs>
        <w:ind w:left="3600" w:hanging="360"/>
      </w:pPr>
      <w:rPr>
        <w:rFonts w:ascii="Times New Roman" w:hAnsi="Times New Roman" w:hint="default"/>
      </w:rPr>
    </w:lvl>
    <w:lvl w:ilvl="5" w:tplc="6FD0DCA2" w:tentative="1">
      <w:start w:val="1"/>
      <w:numFmt w:val="bullet"/>
      <w:lvlText w:val="•"/>
      <w:lvlJc w:val="left"/>
      <w:pPr>
        <w:tabs>
          <w:tab w:val="num" w:pos="4320"/>
        </w:tabs>
        <w:ind w:left="4320" w:hanging="360"/>
      </w:pPr>
      <w:rPr>
        <w:rFonts w:ascii="Times New Roman" w:hAnsi="Times New Roman" w:hint="default"/>
      </w:rPr>
    </w:lvl>
    <w:lvl w:ilvl="6" w:tplc="F2D68D70" w:tentative="1">
      <w:start w:val="1"/>
      <w:numFmt w:val="bullet"/>
      <w:lvlText w:val="•"/>
      <w:lvlJc w:val="left"/>
      <w:pPr>
        <w:tabs>
          <w:tab w:val="num" w:pos="5040"/>
        </w:tabs>
        <w:ind w:left="5040" w:hanging="360"/>
      </w:pPr>
      <w:rPr>
        <w:rFonts w:ascii="Times New Roman" w:hAnsi="Times New Roman" w:hint="default"/>
      </w:rPr>
    </w:lvl>
    <w:lvl w:ilvl="7" w:tplc="A7E45A5A" w:tentative="1">
      <w:start w:val="1"/>
      <w:numFmt w:val="bullet"/>
      <w:lvlText w:val="•"/>
      <w:lvlJc w:val="left"/>
      <w:pPr>
        <w:tabs>
          <w:tab w:val="num" w:pos="5760"/>
        </w:tabs>
        <w:ind w:left="5760" w:hanging="360"/>
      </w:pPr>
      <w:rPr>
        <w:rFonts w:ascii="Times New Roman" w:hAnsi="Times New Roman" w:hint="default"/>
      </w:rPr>
    </w:lvl>
    <w:lvl w:ilvl="8" w:tplc="8E5E1CA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81B2BBA"/>
    <w:multiLevelType w:val="hybridMultilevel"/>
    <w:tmpl w:val="3F1A2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FA79F2"/>
    <w:multiLevelType w:val="hybridMultilevel"/>
    <w:tmpl w:val="FAD08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7E00FB"/>
    <w:multiLevelType w:val="hybridMultilevel"/>
    <w:tmpl w:val="EBFCE36C"/>
    <w:lvl w:ilvl="0" w:tplc="50C407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796CEF"/>
    <w:multiLevelType w:val="hybridMultilevel"/>
    <w:tmpl w:val="9EEE8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C2452"/>
    <w:multiLevelType w:val="hybridMultilevel"/>
    <w:tmpl w:val="3D32F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514D05"/>
    <w:multiLevelType w:val="hybridMultilevel"/>
    <w:tmpl w:val="443ADA5A"/>
    <w:lvl w:ilvl="0" w:tplc="04090005">
      <w:start w:val="1"/>
      <w:numFmt w:val="bullet"/>
      <w:lvlText w:val=""/>
      <w:lvlJc w:val="left"/>
      <w:pPr>
        <w:tabs>
          <w:tab w:val="num" w:pos="720"/>
        </w:tabs>
        <w:ind w:left="720" w:hanging="360"/>
      </w:pPr>
      <w:rPr>
        <w:rFonts w:ascii="Wingdings" w:hAnsi="Wingdings" w:hint="default"/>
      </w:rPr>
    </w:lvl>
    <w:lvl w:ilvl="1" w:tplc="CC58DFE0" w:tentative="1">
      <w:start w:val="1"/>
      <w:numFmt w:val="bullet"/>
      <w:lvlText w:val="•"/>
      <w:lvlJc w:val="left"/>
      <w:pPr>
        <w:tabs>
          <w:tab w:val="num" w:pos="1440"/>
        </w:tabs>
        <w:ind w:left="1440" w:hanging="360"/>
      </w:pPr>
      <w:rPr>
        <w:rFonts w:ascii="Arial" w:hAnsi="Arial" w:hint="default"/>
      </w:rPr>
    </w:lvl>
    <w:lvl w:ilvl="2" w:tplc="264EE604" w:tentative="1">
      <w:start w:val="1"/>
      <w:numFmt w:val="bullet"/>
      <w:lvlText w:val="•"/>
      <w:lvlJc w:val="left"/>
      <w:pPr>
        <w:tabs>
          <w:tab w:val="num" w:pos="2160"/>
        </w:tabs>
        <w:ind w:left="2160" w:hanging="360"/>
      </w:pPr>
      <w:rPr>
        <w:rFonts w:ascii="Arial" w:hAnsi="Arial" w:hint="default"/>
      </w:rPr>
    </w:lvl>
    <w:lvl w:ilvl="3" w:tplc="C8DC5EC6" w:tentative="1">
      <w:start w:val="1"/>
      <w:numFmt w:val="bullet"/>
      <w:lvlText w:val="•"/>
      <w:lvlJc w:val="left"/>
      <w:pPr>
        <w:tabs>
          <w:tab w:val="num" w:pos="2880"/>
        </w:tabs>
        <w:ind w:left="2880" w:hanging="360"/>
      </w:pPr>
      <w:rPr>
        <w:rFonts w:ascii="Arial" w:hAnsi="Arial" w:hint="default"/>
      </w:rPr>
    </w:lvl>
    <w:lvl w:ilvl="4" w:tplc="70D0594A" w:tentative="1">
      <w:start w:val="1"/>
      <w:numFmt w:val="bullet"/>
      <w:lvlText w:val="•"/>
      <w:lvlJc w:val="left"/>
      <w:pPr>
        <w:tabs>
          <w:tab w:val="num" w:pos="3600"/>
        </w:tabs>
        <w:ind w:left="3600" w:hanging="360"/>
      </w:pPr>
      <w:rPr>
        <w:rFonts w:ascii="Arial" w:hAnsi="Arial" w:hint="default"/>
      </w:rPr>
    </w:lvl>
    <w:lvl w:ilvl="5" w:tplc="F4A273B0" w:tentative="1">
      <w:start w:val="1"/>
      <w:numFmt w:val="bullet"/>
      <w:lvlText w:val="•"/>
      <w:lvlJc w:val="left"/>
      <w:pPr>
        <w:tabs>
          <w:tab w:val="num" w:pos="4320"/>
        </w:tabs>
        <w:ind w:left="4320" w:hanging="360"/>
      </w:pPr>
      <w:rPr>
        <w:rFonts w:ascii="Arial" w:hAnsi="Arial" w:hint="default"/>
      </w:rPr>
    </w:lvl>
    <w:lvl w:ilvl="6" w:tplc="C278FB8C" w:tentative="1">
      <w:start w:val="1"/>
      <w:numFmt w:val="bullet"/>
      <w:lvlText w:val="•"/>
      <w:lvlJc w:val="left"/>
      <w:pPr>
        <w:tabs>
          <w:tab w:val="num" w:pos="5040"/>
        </w:tabs>
        <w:ind w:left="5040" w:hanging="360"/>
      </w:pPr>
      <w:rPr>
        <w:rFonts w:ascii="Arial" w:hAnsi="Arial" w:hint="default"/>
      </w:rPr>
    </w:lvl>
    <w:lvl w:ilvl="7" w:tplc="E3DAC19A" w:tentative="1">
      <w:start w:val="1"/>
      <w:numFmt w:val="bullet"/>
      <w:lvlText w:val="•"/>
      <w:lvlJc w:val="left"/>
      <w:pPr>
        <w:tabs>
          <w:tab w:val="num" w:pos="5760"/>
        </w:tabs>
        <w:ind w:left="5760" w:hanging="360"/>
      </w:pPr>
      <w:rPr>
        <w:rFonts w:ascii="Arial" w:hAnsi="Arial" w:hint="default"/>
      </w:rPr>
    </w:lvl>
    <w:lvl w:ilvl="8" w:tplc="C644CA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76C358A"/>
    <w:multiLevelType w:val="hybridMultilevel"/>
    <w:tmpl w:val="93FE01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3542A9"/>
    <w:multiLevelType w:val="hybridMultilevel"/>
    <w:tmpl w:val="6AB2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2222B"/>
    <w:multiLevelType w:val="hybridMultilevel"/>
    <w:tmpl w:val="0DAAAA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14C5A"/>
    <w:multiLevelType w:val="hybridMultilevel"/>
    <w:tmpl w:val="CF34A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7312B"/>
    <w:multiLevelType w:val="hybridMultilevel"/>
    <w:tmpl w:val="0EB456B6"/>
    <w:lvl w:ilvl="0" w:tplc="34EEDD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D45EB8"/>
    <w:multiLevelType w:val="hybridMultilevel"/>
    <w:tmpl w:val="FAF649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2B5F40"/>
    <w:multiLevelType w:val="hybridMultilevel"/>
    <w:tmpl w:val="B4780B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F819EA"/>
    <w:multiLevelType w:val="hybridMultilevel"/>
    <w:tmpl w:val="B560C37C"/>
    <w:lvl w:ilvl="0" w:tplc="34EEDD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0038CA"/>
    <w:multiLevelType w:val="hybridMultilevel"/>
    <w:tmpl w:val="8DB4B23C"/>
    <w:lvl w:ilvl="0" w:tplc="4F5E39FA">
      <w:start w:val="1"/>
      <w:numFmt w:val="decimal"/>
      <w:lvlText w:val="%1."/>
      <w:lvlJc w:val="left"/>
      <w:pPr>
        <w:tabs>
          <w:tab w:val="num" w:pos="720"/>
        </w:tabs>
        <w:ind w:left="720" w:hanging="360"/>
      </w:pPr>
      <w:rPr>
        <w:rFonts w:hint="default"/>
        <w:sz w:val="22"/>
        <w:szCs w:val="22"/>
      </w:rPr>
    </w:lvl>
    <w:lvl w:ilvl="1" w:tplc="353A72B4" w:tentative="1">
      <w:start w:val="1"/>
      <w:numFmt w:val="bullet"/>
      <w:lvlText w:val=""/>
      <w:lvlJc w:val="left"/>
      <w:pPr>
        <w:tabs>
          <w:tab w:val="num" w:pos="1440"/>
        </w:tabs>
        <w:ind w:left="1440" w:hanging="360"/>
      </w:pPr>
      <w:rPr>
        <w:rFonts w:ascii="Wingdings" w:hAnsi="Wingdings" w:hint="default"/>
      </w:rPr>
    </w:lvl>
    <w:lvl w:ilvl="2" w:tplc="E72AFBD4" w:tentative="1">
      <w:start w:val="1"/>
      <w:numFmt w:val="bullet"/>
      <w:lvlText w:val=""/>
      <w:lvlJc w:val="left"/>
      <w:pPr>
        <w:tabs>
          <w:tab w:val="num" w:pos="2160"/>
        </w:tabs>
        <w:ind w:left="2160" w:hanging="360"/>
      </w:pPr>
      <w:rPr>
        <w:rFonts w:ascii="Wingdings" w:hAnsi="Wingdings" w:hint="default"/>
      </w:rPr>
    </w:lvl>
    <w:lvl w:ilvl="3" w:tplc="837CBC44" w:tentative="1">
      <w:start w:val="1"/>
      <w:numFmt w:val="bullet"/>
      <w:lvlText w:val=""/>
      <w:lvlJc w:val="left"/>
      <w:pPr>
        <w:tabs>
          <w:tab w:val="num" w:pos="2880"/>
        </w:tabs>
        <w:ind w:left="2880" w:hanging="360"/>
      </w:pPr>
      <w:rPr>
        <w:rFonts w:ascii="Wingdings" w:hAnsi="Wingdings" w:hint="default"/>
      </w:rPr>
    </w:lvl>
    <w:lvl w:ilvl="4" w:tplc="0CFA53FA" w:tentative="1">
      <w:start w:val="1"/>
      <w:numFmt w:val="bullet"/>
      <w:lvlText w:val=""/>
      <w:lvlJc w:val="left"/>
      <w:pPr>
        <w:tabs>
          <w:tab w:val="num" w:pos="3600"/>
        </w:tabs>
        <w:ind w:left="3600" w:hanging="360"/>
      </w:pPr>
      <w:rPr>
        <w:rFonts w:ascii="Wingdings" w:hAnsi="Wingdings" w:hint="default"/>
      </w:rPr>
    </w:lvl>
    <w:lvl w:ilvl="5" w:tplc="1602CCB6" w:tentative="1">
      <w:start w:val="1"/>
      <w:numFmt w:val="bullet"/>
      <w:lvlText w:val=""/>
      <w:lvlJc w:val="left"/>
      <w:pPr>
        <w:tabs>
          <w:tab w:val="num" w:pos="4320"/>
        </w:tabs>
        <w:ind w:left="4320" w:hanging="360"/>
      </w:pPr>
      <w:rPr>
        <w:rFonts w:ascii="Wingdings" w:hAnsi="Wingdings" w:hint="default"/>
      </w:rPr>
    </w:lvl>
    <w:lvl w:ilvl="6" w:tplc="D8609D22" w:tentative="1">
      <w:start w:val="1"/>
      <w:numFmt w:val="bullet"/>
      <w:lvlText w:val=""/>
      <w:lvlJc w:val="left"/>
      <w:pPr>
        <w:tabs>
          <w:tab w:val="num" w:pos="5040"/>
        </w:tabs>
        <w:ind w:left="5040" w:hanging="360"/>
      </w:pPr>
      <w:rPr>
        <w:rFonts w:ascii="Wingdings" w:hAnsi="Wingdings" w:hint="default"/>
      </w:rPr>
    </w:lvl>
    <w:lvl w:ilvl="7" w:tplc="C78E4DD0" w:tentative="1">
      <w:start w:val="1"/>
      <w:numFmt w:val="bullet"/>
      <w:lvlText w:val=""/>
      <w:lvlJc w:val="left"/>
      <w:pPr>
        <w:tabs>
          <w:tab w:val="num" w:pos="5760"/>
        </w:tabs>
        <w:ind w:left="5760" w:hanging="360"/>
      </w:pPr>
      <w:rPr>
        <w:rFonts w:ascii="Wingdings" w:hAnsi="Wingdings" w:hint="default"/>
      </w:rPr>
    </w:lvl>
    <w:lvl w:ilvl="8" w:tplc="98E64F5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1D72A2"/>
    <w:multiLevelType w:val="hybridMultilevel"/>
    <w:tmpl w:val="E90C27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6E7422"/>
    <w:multiLevelType w:val="hybridMultilevel"/>
    <w:tmpl w:val="FCECACA6"/>
    <w:lvl w:ilvl="0" w:tplc="34EEDD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7D2CA5"/>
    <w:multiLevelType w:val="hybridMultilevel"/>
    <w:tmpl w:val="31E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71491"/>
    <w:multiLevelType w:val="hybridMultilevel"/>
    <w:tmpl w:val="4C8E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B04911"/>
    <w:multiLevelType w:val="hybridMultilevel"/>
    <w:tmpl w:val="856A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341386"/>
    <w:multiLevelType w:val="hybridMultilevel"/>
    <w:tmpl w:val="8534B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B02B87"/>
    <w:multiLevelType w:val="hybridMultilevel"/>
    <w:tmpl w:val="34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9108D7"/>
    <w:multiLevelType w:val="hybridMultilevel"/>
    <w:tmpl w:val="B5A642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F448D6"/>
    <w:multiLevelType w:val="hybridMultilevel"/>
    <w:tmpl w:val="FA82D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
  </w:num>
  <w:num w:numId="3">
    <w:abstractNumId w:val="8"/>
  </w:num>
  <w:num w:numId="4">
    <w:abstractNumId w:val="35"/>
  </w:num>
  <w:num w:numId="5">
    <w:abstractNumId w:val="27"/>
  </w:num>
  <w:num w:numId="6">
    <w:abstractNumId w:val="9"/>
  </w:num>
  <w:num w:numId="7">
    <w:abstractNumId w:val="46"/>
  </w:num>
  <w:num w:numId="8">
    <w:abstractNumId w:val="14"/>
  </w:num>
  <w:num w:numId="9">
    <w:abstractNumId w:val="42"/>
  </w:num>
  <w:num w:numId="10">
    <w:abstractNumId w:val="4"/>
  </w:num>
  <w:num w:numId="11">
    <w:abstractNumId w:val="39"/>
  </w:num>
  <w:num w:numId="12">
    <w:abstractNumId w:val="36"/>
  </w:num>
  <w:num w:numId="13">
    <w:abstractNumId w:val="11"/>
  </w:num>
  <w:num w:numId="14">
    <w:abstractNumId w:val="40"/>
  </w:num>
  <w:num w:numId="15">
    <w:abstractNumId w:val="16"/>
  </w:num>
  <w:num w:numId="16">
    <w:abstractNumId w:val="47"/>
  </w:num>
  <w:num w:numId="17">
    <w:abstractNumId w:val="45"/>
  </w:num>
  <w:num w:numId="18">
    <w:abstractNumId w:val="19"/>
  </w:num>
  <w:num w:numId="19">
    <w:abstractNumId w:val="12"/>
  </w:num>
  <w:num w:numId="20">
    <w:abstractNumId w:val="43"/>
  </w:num>
  <w:num w:numId="21">
    <w:abstractNumId w:val="23"/>
  </w:num>
  <w:num w:numId="22">
    <w:abstractNumId w:val="37"/>
  </w:num>
  <w:num w:numId="23">
    <w:abstractNumId w:val="24"/>
  </w:num>
  <w:num w:numId="24">
    <w:abstractNumId w:val="5"/>
  </w:num>
  <w:num w:numId="25">
    <w:abstractNumId w:val="29"/>
  </w:num>
  <w:num w:numId="26">
    <w:abstractNumId w:val="34"/>
  </w:num>
  <w:num w:numId="27">
    <w:abstractNumId w:val="31"/>
  </w:num>
  <w:num w:numId="28">
    <w:abstractNumId w:val="3"/>
  </w:num>
  <w:num w:numId="29">
    <w:abstractNumId w:val="32"/>
  </w:num>
  <w:num w:numId="30">
    <w:abstractNumId w:val="20"/>
  </w:num>
  <w:num w:numId="31">
    <w:abstractNumId w:val="49"/>
  </w:num>
  <w:num w:numId="32">
    <w:abstractNumId w:val="10"/>
  </w:num>
  <w:num w:numId="33">
    <w:abstractNumId w:val="7"/>
  </w:num>
  <w:num w:numId="34">
    <w:abstractNumId w:val="44"/>
  </w:num>
  <w:num w:numId="35">
    <w:abstractNumId w:val="28"/>
  </w:num>
  <w:num w:numId="36">
    <w:abstractNumId w:val="33"/>
  </w:num>
  <w:num w:numId="37">
    <w:abstractNumId w:val="15"/>
  </w:num>
  <w:num w:numId="38">
    <w:abstractNumId w:val="48"/>
  </w:num>
  <w:num w:numId="39">
    <w:abstractNumId w:val="22"/>
  </w:num>
  <w:num w:numId="40">
    <w:abstractNumId w:val="41"/>
  </w:num>
  <w:num w:numId="41">
    <w:abstractNumId w:val="2"/>
  </w:num>
  <w:num w:numId="42">
    <w:abstractNumId w:val="6"/>
  </w:num>
  <w:num w:numId="43">
    <w:abstractNumId w:val="25"/>
  </w:num>
  <w:num w:numId="44">
    <w:abstractNumId w:val="26"/>
  </w:num>
  <w:num w:numId="45">
    <w:abstractNumId w:val="0"/>
  </w:num>
  <w:num w:numId="46">
    <w:abstractNumId w:val="17"/>
  </w:num>
  <w:num w:numId="47">
    <w:abstractNumId w:val="18"/>
  </w:num>
  <w:num w:numId="48">
    <w:abstractNumId w:val="21"/>
  </w:num>
  <w:num w:numId="49">
    <w:abstractNumId w:val="30"/>
  </w:num>
  <w:num w:numId="50">
    <w:abstractNumId w:val="1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32"/>
    <w:rsid w:val="000173A1"/>
    <w:rsid w:val="00017B09"/>
    <w:rsid w:val="00046A74"/>
    <w:rsid w:val="00063498"/>
    <w:rsid w:val="00094C8C"/>
    <w:rsid w:val="000A139A"/>
    <w:rsid w:val="000C100D"/>
    <w:rsid w:val="000E4707"/>
    <w:rsid w:val="000F07E8"/>
    <w:rsid w:val="00117F80"/>
    <w:rsid w:val="001B4263"/>
    <w:rsid w:val="001F1549"/>
    <w:rsid w:val="002B1C1C"/>
    <w:rsid w:val="002F3885"/>
    <w:rsid w:val="002F5164"/>
    <w:rsid w:val="00305BFA"/>
    <w:rsid w:val="003106EE"/>
    <w:rsid w:val="0032187E"/>
    <w:rsid w:val="003224CB"/>
    <w:rsid w:val="003525B7"/>
    <w:rsid w:val="0036796F"/>
    <w:rsid w:val="003809B2"/>
    <w:rsid w:val="003B4C88"/>
    <w:rsid w:val="003B7EAA"/>
    <w:rsid w:val="00410983"/>
    <w:rsid w:val="004161AF"/>
    <w:rsid w:val="004836CD"/>
    <w:rsid w:val="0048431A"/>
    <w:rsid w:val="0048522D"/>
    <w:rsid w:val="004D2A8A"/>
    <w:rsid w:val="004E03A0"/>
    <w:rsid w:val="00510B38"/>
    <w:rsid w:val="005118FF"/>
    <w:rsid w:val="00572A43"/>
    <w:rsid w:val="006523B8"/>
    <w:rsid w:val="00654A96"/>
    <w:rsid w:val="00683541"/>
    <w:rsid w:val="00696F42"/>
    <w:rsid w:val="0069716B"/>
    <w:rsid w:val="006A0F9C"/>
    <w:rsid w:val="006C411C"/>
    <w:rsid w:val="006F6CCE"/>
    <w:rsid w:val="0070280B"/>
    <w:rsid w:val="00702AAE"/>
    <w:rsid w:val="0071353A"/>
    <w:rsid w:val="00760E2E"/>
    <w:rsid w:val="00793B5D"/>
    <w:rsid w:val="007C1579"/>
    <w:rsid w:val="007D1CF3"/>
    <w:rsid w:val="007F02E2"/>
    <w:rsid w:val="00802F9C"/>
    <w:rsid w:val="008378FE"/>
    <w:rsid w:val="00837CD9"/>
    <w:rsid w:val="00852CD6"/>
    <w:rsid w:val="00867B31"/>
    <w:rsid w:val="00877B22"/>
    <w:rsid w:val="008B6466"/>
    <w:rsid w:val="008C1BD9"/>
    <w:rsid w:val="008C608F"/>
    <w:rsid w:val="008E2A19"/>
    <w:rsid w:val="0092178B"/>
    <w:rsid w:val="00931A9D"/>
    <w:rsid w:val="00961A68"/>
    <w:rsid w:val="009841F0"/>
    <w:rsid w:val="009954A3"/>
    <w:rsid w:val="009A1AFD"/>
    <w:rsid w:val="009D0833"/>
    <w:rsid w:val="00A00802"/>
    <w:rsid w:val="00A04BC2"/>
    <w:rsid w:val="00A078A1"/>
    <w:rsid w:val="00A22382"/>
    <w:rsid w:val="00A32AA0"/>
    <w:rsid w:val="00A476D5"/>
    <w:rsid w:val="00A51DBF"/>
    <w:rsid w:val="00A57028"/>
    <w:rsid w:val="00A764A0"/>
    <w:rsid w:val="00A977FA"/>
    <w:rsid w:val="00AA4EA7"/>
    <w:rsid w:val="00AA4FA9"/>
    <w:rsid w:val="00AB0A9E"/>
    <w:rsid w:val="00B06AEC"/>
    <w:rsid w:val="00B116AA"/>
    <w:rsid w:val="00B15806"/>
    <w:rsid w:val="00B44432"/>
    <w:rsid w:val="00B757D1"/>
    <w:rsid w:val="00BA0102"/>
    <w:rsid w:val="00BF262A"/>
    <w:rsid w:val="00C63C5B"/>
    <w:rsid w:val="00C943A0"/>
    <w:rsid w:val="00CC5FB7"/>
    <w:rsid w:val="00CC70B1"/>
    <w:rsid w:val="00CD450F"/>
    <w:rsid w:val="00CE491C"/>
    <w:rsid w:val="00CE5E1E"/>
    <w:rsid w:val="00D076CC"/>
    <w:rsid w:val="00D150B2"/>
    <w:rsid w:val="00D43385"/>
    <w:rsid w:val="00DC418C"/>
    <w:rsid w:val="00DE6E1E"/>
    <w:rsid w:val="00E43EDD"/>
    <w:rsid w:val="00E66144"/>
    <w:rsid w:val="00E701BD"/>
    <w:rsid w:val="00E7268A"/>
    <w:rsid w:val="00E7427C"/>
    <w:rsid w:val="00E8581D"/>
    <w:rsid w:val="00EA3D9A"/>
    <w:rsid w:val="00EB51EF"/>
    <w:rsid w:val="00EE3157"/>
    <w:rsid w:val="00EF09F8"/>
    <w:rsid w:val="00EF53BA"/>
    <w:rsid w:val="00F66309"/>
    <w:rsid w:val="00F91A11"/>
    <w:rsid w:val="00FA36A9"/>
    <w:rsid w:val="00FE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DE6C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4443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B444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qFormat/>
    <w:rsid w:val="00A476D5"/>
    <w:pPr>
      <w:spacing w:before="1000" w:after="0" w:line="240" w:lineRule="auto"/>
      <w:jc w:val="center"/>
    </w:pPr>
    <w:rPr>
      <w:rFonts w:asciiTheme="majorHAnsi" w:hAnsiTheme="majorHAnsi"/>
      <w:color w:val="4F81BD" w:themeColor="accent1"/>
      <w:sz w:val="48"/>
      <w:szCs w:val="48"/>
    </w:rPr>
  </w:style>
  <w:style w:type="character" w:customStyle="1" w:styleId="TitleChar">
    <w:name w:val="Title Char"/>
    <w:basedOn w:val="DefaultParagraphFont"/>
    <w:link w:val="Title"/>
    <w:rsid w:val="00A476D5"/>
    <w:rPr>
      <w:rFonts w:asciiTheme="majorHAnsi" w:hAnsiTheme="majorHAnsi"/>
      <w:color w:val="4F81BD" w:themeColor="accent1"/>
      <w:sz w:val="48"/>
      <w:szCs w:val="48"/>
    </w:rPr>
  </w:style>
  <w:style w:type="paragraph" w:styleId="BalloonText">
    <w:name w:val="Balloon Text"/>
    <w:basedOn w:val="Normal"/>
    <w:link w:val="BalloonTextChar"/>
    <w:uiPriority w:val="99"/>
    <w:semiHidden/>
    <w:unhideWhenUsed/>
    <w:rsid w:val="00A47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D5"/>
    <w:rPr>
      <w:rFonts w:ascii="Tahoma" w:hAnsi="Tahoma" w:cs="Tahoma"/>
      <w:sz w:val="16"/>
      <w:szCs w:val="16"/>
    </w:rPr>
  </w:style>
  <w:style w:type="paragraph" w:styleId="ListParagraph">
    <w:name w:val="List Paragraph"/>
    <w:basedOn w:val="Normal"/>
    <w:uiPriority w:val="34"/>
    <w:qFormat/>
    <w:rsid w:val="003525B7"/>
    <w:pPr>
      <w:ind w:left="720"/>
      <w:contextualSpacing/>
    </w:pPr>
  </w:style>
  <w:style w:type="paragraph" w:styleId="Header">
    <w:name w:val="header"/>
    <w:basedOn w:val="Normal"/>
    <w:link w:val="HeaderChar"/>
    <w:uiPriority w:val="99"/>
    <w:unhideWhenUsed/>
    <w:rsid w:val="00BF2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62A"/>
  </w:style>
  <w:style w:type="paragraph" w:styleId="Footer">
    <w:name w:val="footer"/>
    <w:basedOn w:val="Normal"/>
    <w:link w:val="FooterChar"/>
    <w:uiPriority w:val="99"/>
    <w:unhideWhenUsed/>
    <w:rsid w:val="00BF2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02885">
      <w:bodyDiv w:val="1"/>
      <w:marLeft w:val="0"/>
      <w:marRight w:val="0"/>
      <w:marTop w:val="0"/>
      <w:marBottom w:val="0"/>
      <w:divBdr>
        <w:top w:val="none" w:sz="0" w:space="0" w:color="auto"/>
        <w:left w:val="none" w:sz="0" w:space="0" w:color="auto"/>
        <w:bottom w:val="none" w:sz="0" w:space="0" w:color="auto"/>
        <w:right w:val="none" w:sz="0" w:space="0" w:color="auto"/>
      </w:divBdr>
      <w:divsChild>
        <w:div w:id="936333121">
          <w:marLeft w:val="547"/>
          <w:marRight w:val="0"/>
          <w:marTop w:val="240"/>
          <w:marBottom w:val="0"/>
          <w:divBdr>
            <w:top w:val="none" w:sz="0" w:space="0" w:color="auto"/>
            <w:left w:val="none" w:sz="0" w:space="0" w:color="auto"/>
            <w:bottom w:val="none" w:sz="0" w:space="0" w:color="auto"/>
            <w:right w:val="none" w:sz="0" w:space="0" w:color="auto"/>
          </w:divBdr>
        </w:div>
      </w:divsChild>
    </w:div>
    <w:div w:id="309477954">
      <w:bodyDiv w:val="1"/>
      <w:marLeft w:val="0"/>
      <w:marRight w:val="0"/>
      <w:marTop w:val="0"/>
      <w:marBottom w:val="0"/>
      <w:divBdr>
        <w:top w:val="none" w:sz="0" w:space="0" w:color="auto"/>
        <w:left w:val="none" w:sz="0" w:space="0" w:color="auto"/>
        <w:bottom w:val="none" w:sz="0" w:space="0" w:color="auto"/>
        <w:right w:val="none" w:sz="0" w:space="0" w:color="auto"/>
      </w:divBdr>
      <w:divsChild>
        <w:div w:id="813570960">
          <w:marLeft w:val="547"/>
          <w:marRight w:val="0"/>
          <w:marTop w:val="360"/>
          <w:marBottom w:val="0"/>
          <w:divBdr>
            <w:top w:val="none" w:sz="0" w:space="0" w:color="auto"/>
            <w:left w:val="none" w:sz="0" w:space="0" w:color="auto"/>
            <w:bottom w:val="none" w:sz="0" w:space="0" w:color="auto"/>
            <w:right w:val="none" w:sz="0" w:space="0" w:color="auto"/>
          </w:divBdr>
        </w:div>
        <w:div w:id="890386318">
          <w:marLeft w:val="547"/>
          <w:marRight w:val="0"/>
          <w:marTop w:val="360"/>
          <w:marBottom w:val="0"/>
          <w:divBdr>
            <w:top w:val="none" w:sz="0" w:space="0" w:color="auto"/>
            <w:left w:val="none" w:sz="0" w:space="0" w:color="auto"/>
            <w:bottom w:val="none" w:sz="0" w:space="0" w:color="auto"/>
            <w:right w:val="none" w:sz="0" w:space="0" w:color="auto"/>
          </w:divBdr>
        </w:div>
        <w:div w:id="1755321046">
          <w:marLeft w:val="547"/>
          <w:marRight w:val="0"/>
          <w:marTop w:val="360"/>
          <w:marBottom w:val="0"/>
          <w:divBdr>
            <w:top w:val="none" w:sz="0" w:space="0" w:color="auto"/>
            <w:left w:val="none" w:sz="0" w:space="0" w:color="auto"/>
            <w:bottom w:val="none" w:sz="0" w:space="0" w:color="auto"/>
            <w:right w:val="none" w:sz="0" w:space="0" w:color="auto"/>
          </w:divBdr>
        </w:div>
        <w:div w:id="612176988">
          <w:marLeft w:val="547"/>
          <w:marRight w:val="0"/>
          <w:marTop w:val="360"/>
          <w:marBottom w:val="0"/>
          <w:divBdr>
            <w:top w:val="none" w:sz="0" w:space="0" w:color="auto"/>
            <w:left w:val="none" w:sz="0" w:space="0" w:color="auto"/>
            <w:bottom w:val="none" w:sz="0" w:space="0" w:color="auto"/>
            <w:right w:val="none" w:sz="0" w:space="0" w:color="auto"/>
          </w:divBdr>
        </w:div>
      </w:divsChild>
    </w:div>
    <w:div w:id="664016980">
      <w:bodyDiv w:val="1"/>
      <w:marLeft w:val="0"/>
      <w:marRight w:val="0"/>
      <w:marTop w:val="0"/>
      <w:marBottom w:val="0"/>
      <w:divBdr>
        <w:top w:val="none" w:sz="0" w:space="0" w:color="auto"/>
        <w:left w:val="none" w:sz="0" w:space="0" w:color="auto"/>
        <w:bottom w:val="none" w:sz="0" w:space="0" w:color="auto"/>
        <w:right w:val="none" w:sz="0" w:space="0" w:color="auto"/>
      </w:divBdr>
      <w:divsChild>
        <w:div w:id="1833139527">
          <w:marLeft w:val="547"/>
          <w:marRight w:val="0"/>
          <w:marTop w:val="240"/>
          <w:marBottom w:val="0"/>
          <w:divBdr>
            <w:top w:val="none" w:sz="0" w:space="0" w:color="auto"/>
            <w:left w:val="none" w:sz="0" w:space="0" w:color="auto"/>
            <w:bottom w:val="none" w:sz="0" w:space="0" w:color="auto"/>
            <w:right w:val="none" w:sz="0" w:space="0" w:color="auto"/>
          </w:divBdr>
        </w:div>
      </w:divsChild>
    </w:div>
    <w:div w:id="715394176">
      <w:bodyDiv w:val="1"/>
      <w:marLeft w:val="0"/>
      <w:marRight w:val="0"/>
      <w:marTop w:val="0"/>
      <w:marBottom w:val="0"/>
      <w:divBdr>
        <w:top w:val="none" w:sz="0" w:space="0" w:color="auto"/>
        <w:left w:val="none" w:sz="0" w:space="0" w:color="auto"/>
        <w:bottom w:val="none" w:sz="0" w:space="0" w:color="auto"/>
        <w:right w:val="none" w:sz="0" w:space="0" w:color="auto"/>
      </w:divBdr>
    </w:div>
    <w:div w:id="790441586">
      <w:bodyDiv w:val="1"/>
      <w:marLeft w:val="0"/>
      <w:marRight w:val="0"/>
      <w:marTop w:val="0"/>
      <w:marBottom w:val="0"/>
      <w:divBdr>
        <w:top w:val="none" w:sz="0" w:space="0" w:color="auto"/>
        <w:left w:val="none" w:sz="0" w:space="0" w:color="auto"/>
        <w:bottom w:val="none" w:sz="0" w:space="0" w:color="auto"/>
        <w:right w:val="none" w:sz="0" w:space="0" w:color="auto"/>
      </w:divBdr>
      <w:divsChild>
        <w:div w:id="1976793224">
          <w:marLeft w:val="720"/>
          <w:marRight w:val="0"/>
          <w:marTop w:val="360"/>
          <w:marBottom w:val="0"/>
          <w:divBdr>
            <w:top w:val="none" w:sz="0" w:space="0" w:color="auto"/>
            <w:left w:val="none" w:sz="0" w:space="0" w:color="auto"/>
            <w:bottom w:val="none" w:sz="0" w:space="0" w:color="auto"/>
            <w:right w:val="none" w:sz="0" w:space="0" w:color="auto"/>
          </w:divBdr>
        </w:div>
        <w:div w:id="316736298">
          <w:marLeft w:val="720"/>
          <w:marRight w:val="0"/>
          <w:marTop w:val="360"/>
          <w:marBottom w:val="0"/>
          <w:divBdr>
            <w:top w:val="none" w:sz="0" w:space="0" w:color="auto"/>
            <w:left w:val="none" w:sz="0" w:space="0" w:color="auto"/>
            <w:bottom w:val="none" w:sz="0" w:space="0" w:color="auto"/>
            <w:right w:val="none" w:sz="0" w:space="0" w:color="auto"/>
          </w:divBdr>
        </w:div>
        <w:div w:id="1856264286">
          <w:marLeft w:val="720"/>
          <w:marRight w:val="0"/>
          <w:marTop w:val="360"/>
          <w:marBottom w:val="0"/>
          <w:divBdr>
            <w:top w:val="none" w:sz="0" w:space="0" w:color="auto"/>
            <w:left w:val="none" w:sz="0" w:space="0" w:color="auto"/>
            <w:bottom w:val="none" w:sz="0" w:space="0" w:color="auto"/>
            <w:right w:val="none" w:sz="0" w:space="0" w:color="auto"/>
          </w:divBdr>
        </w:div>
      </w:divsChild>
    </w:div>
    <w:div w:id="892038108">
      <w:bodyDiv w:val="1"/>
      <w:marLeft w:val="0"/>
      <w:marRight w:val="0"/>
      <w:marTop w:val="0"/>
      <w:marBottom w:val="0"/>
      <w:divBdr>
        <w:top w:val="none" w:sz="0" w:space="0" w:color="auto"/>
        <w:left w:val="none" w:sz="0" w:space="0" w:color="auto"/>
        <w:bottom w:val="none" w:sz="0" w:space="0" w:color="auto"/>
        <w:right w:val="none" w:sz="0" w:space="0" w:color="auto"/>
      </w:divBdr>
    </w:div>
    <w:div w:id="967080596">
      <w:bodyDiv w:val="1"/>
      <w:marLeft w:val="0"/>
      <w:marRight w:val="0"/>
      <w:marTop w:val="0"/>
      <w:marBottom w:val="0"/>
      <w:divBdr>
        <w:top w:val="none" w:sz="0" w:space="0" w:color="auto"/>
        <w:left w:val="none" w:sz="0" w:space="0" w:color="auto"/>
        <w:bottom w:val="none" w:sz="0" w:space="0" w:color="auto"/>
        <w:right w:val="none" w:sz="0" w:space="0" w:color="auto"/>
      </w:divBdr>
      <w:divsChild>
        <w:div w:id="1858352237">
          <w:marLeft w:val="274"/>
          <w:marRight w:val="0"/>
          <w:marTop w:val="86"/>
          <w:marBottom w:val="0"/>
          <w:divBdr>
            <w:top w:val="none" w:sz="0" w:space="0" w:color="auto"/>
            <w:left w:val="none" w:sz="0" w:space="0" w:color="auto"/>
            <w:bottom w:val="none" w:sz="0" w:space="0" w:color="auto"/>
            <w:right w:val="none" w:sz="0" w:space="0" w:color="auto"/>
          </w:divBdr>
        </w:div>
        <w:div w:id="1077746795">
          <w:marLeft w:val="274"/>
          <w:marRight w:val="0"/>
          <w:marTop w:val="86"/>
          <w:marBottom w:val="0"/>
          <w:divBdr>
            <w:top w:val="none" w:sz="0" w:space="0" w:color="auto"/>
            <w:left w:val="none" w:sz="0" w:space="0" w:color="auto"/>
            <w:bottom w:val="none" w:sz="0" w:space="0" w:color="auto"/>
            <w:right w:val="none" w:sz="0" w:space="0" w:color="auto"/>
          </w:divBdr>
        </w:div>
      </w:divsChild>
    </w:div>
    <w:div w:id="1083911663">
      <w:bodyDiv w:val="1"/>
      <w:marLeft w:val="0"/>
      <w:marRight w:val="0"/>
      <w:marTop w:val="0"/>
      <w:marBottom w:val="0"/>
      <w:divBdr>
        <w:top w:val="none" w:sz="0" w:space="0" w:color="auto"/>
        <w:left w:val="none" w:sz="0" w:space="0" w:color="auto"/>
        <w:bottom w:val="none" w:sz="0" w:space="0" w:color="auto"/>
        <w:right w:val="none" w:sz="0" w:space="0" w:color="auto"/>
      </w:divBdr>
    </w:div>
    <w:div w:id="1236551687">
      <w:bodyDiv w:val="1"/>
      <w:marLeft w:val="0"/>
      <w:marRight w:val="0"/>
      <w:marTop w:val="0"/>
      <w:marBottom w:val="0"/>
      <w:divBdr>
        <w:top w:val="none" w:sz="0" w:space="0" w:color="auto"/>
        <w:left w:val="none" w:sz="0" w:space="0" w:color="auto"/>
        <w:bottom w:val="none" w:sz="0" w:space="0" w:color="auto"/>
        <w:right w:val="none" w:sz="0" w:space="0" w:color="auto"/>
      </w:divBdr>
      <w:divsChild>
        <w:div w:id="1125463543">
          <w:marLeft w:val="547"/>
          <w:marRight w:val="0"/>
          <w:marTop w:val="240"/>
          <w:marBottom w:val="0"/>
          <w:divBdr>
            <w:top w:val="none" w:sz="0" w:space="0" w:color="auto"/>
            <w:left w:val="none" w:sz="0" w:space="0" w:color="auto"/>
            <w:bottom w:val="none" w:sz="0" w:space="0" w:color="auto"/>
            <w:right w:val="none" w:sz="0" w:space="0" w:color="auto"/>
          </w:divBdr>
        </w:div>
      </w:divsChild>
    </w:div>
    <w:div w:id="1828276539">
      <w:bodyDiv w:val="1"/>
      <w:marLeft w:val="0"/>
      <w:marRight w:val="0"/>
      <w:marTop w:val="0"/>
      <w:marBottom w:val="0"/>
      <w:divBdr>
        <w:top w:val="none" w:sz="0" w:space="0" w:color="auto"/>
        <w:left w:val="none" w:sz="0" w:space="0" w:color="auto"/>
        <w:bottom w:val="none" w:sz="0" w:space="0" w:color="auto"/>
        <w:right w:val="none" w:sz="0" w:space="0" w:color="auto"/>
      </w:divBdr>
      <w:divsChild>
        <w:div w:id="995255847">
          <w:marLeft w:val="547"/>
          <w:marRight w:val="0"/>
          <w:marTop w:val="240"/>
          <w:marBottom w:val="0"/>
          <w:divBdr>
            <w:top w:val="none" w:sz="0" w:space="0" w:color="auto"/>
            <w:left w:val="none" w:sz="0" w:space="0" w:color="auto"/>
            <w:bottom w:val="none" w:sz="0" w:space="0" w:color="auto"/>
            <w:right w:val="none" w:sz="0" w:space="0" w:color="auto"/>
          </w:divBdr>
        </w:div>
        <w:div w:id="2115590465">
          <w:marLeft w:val="547"/>
          <w:marRight w:val="0"/>
          <w:marTop w:val="240"/>
          <w:marBottom w:val="0"/>
          <w:divBdr>
            <w:top w:val="none" w:sz="0" w:space="0" w:color="auto"/>
            <w:left w:val="none" w:sz="0" w:space="0" w:color="auto"/>
            <w:bottom w:val="none" w:sz="0" w:space="0" w:color="auto"/>
            <w:right w:val="none" w:sz="0" w:space="0" w:color="auto"/>
          </w:divBdr>
        </w:div>
        <w:div w:id="1675263274">
          <w:marLeft w:val="547"/>
          <w:marRight w:val="0"/>
          <w:marTop w:val="240"/>
          <w:marBottom w:val="0"/>
          <w:divBdr>
            <w:top w:val="none" w:sz="0" w:space="0" w:color="auto"/>
            <w:left w:val="none" w:sz="0" w:space="0" w:color="auto"/>
            <w:bottom w:val="none" w:sz="0" w:space="0" w:color="auto"/>
            <w:right w:val="none" w:sz="0" w:space="0" w:color="auto"/>
          </w:divBdr>
        </w:div>
        <w:div w:id="306858195">
          <w:marLeft w:val="547"/>
          <w:marRight w:val="0"/>
          <w:marTop w:val="240"/>
          <w:marBottom w:val="0"/>
          <w:divBdr>
            <w:top w:val="none" w:sz="0" w:space="0" w:color="auto"/>
            <w:left w:val="none" w:sz="0" w:space="0" w:color="auto"/>
            <w:bottom w:val="none" w:sz="0" w:space="0" w:color="auto"/>
            <w:right w:val="none" w:sz="0" w:space="0" w:color="auto"/>
          </w:divBdr>
        </w:div>
        <w:div w:id="1992640059">
          <w:marLeft w:val="547"/>
          <w:marRight w:val="0"/>
          <w:marTop w:val="240"/>
          <w:marBottom w:val="0"/>
          <w:divBdr>
            <w:top w:val="none" w:sz="0" w:space="0" w:color="auto"/>
            <w:left w:val="none" w:sz="0" w:space="0" w:color="auto"/>
            <w:bottom w:val="none" w:sz="0" w:space="0" w:color="auto"/>
            <w:right w:val="none" w:sz="0" w:space="0" w:color="auto"/>
          </w:divBdr>
        </w:div>
      </w:divsChild>
    </w:div>
    <w:div w:id="1869487583">
      <w:bodyDiv w:val="1"/>
      <w:marLeft w:val="0"/>
      <w:marRight w:val="0"/>
      <w:marTop w:val="0"/>
      <w:marBottom w:val="0"/>
      <w:divBdr>
        <w:top w:val="none" w:sz="0" w:space="0" w:color="auto"/>
        <w:left w:val="none" w:sz="0" w:space="0" w:color="auto"/>
        <w:bottom w:val="none" w:sz="0" w:space="0" w:color="auto"/>
        <w:right w:val="none" w:sz="0" w:space="0" w:color="auto"/>
      </w:divBdr>
    </w:div>
    <w:div w:id="20911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9B09-5CB2-4035-97A5-1FF6D517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Shipman, Shanna</dc:creator>
  <dc:description>Illinois State Board of Education 
2014 Statewide System of Support
Foundational Services for Continuous Improvement Planning
Face to Face One-Day Training: Facilitator’s Guide</dc:description>
  <cp:lastModifiedBy>Suzy Dees</cp:lastModifiedBy>
  <cp:revision>2</cp:revision>
  <dcterms:created xsi:type="dcterms:W3CDTF">2016-11-16T15:53:00Z</dcterms:created>
  <dcterms:modified xsi:type="dcterms:W3CDTF">2016-11-16T15:53:00Z</dcterms:modified>
</cp:coreProperties>
</file>