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03" w:rsidRPr="00E1524B" w:rsidRDefault="007828C0" w:rsidP="00901AB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BE5F1" w:themeFill="accent1" w:themeFillTint="33"/>
        <w:jc w:val="center"/>
        <w:rPr>
          <w:b/>
        </w:rPr>
      </w:pPr>
      <w:r w:rsidRPr="00E1524B">
        <w:rPr>
          <w:b/>
        </w:rPr>
        <w:t>Illinois Administrative Code Part 50 Evaluation of Certified Employees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1110"/>
        <w:gridCol w:w="858"/>
        <w:gridCol w:w="2803"/>
        <w:gridCol w:w="2600"/>
      </w:tblGrid>
      <w:tr w:rsidR="00BE1D55" w:rsidTr="00901AB2">
        <w:tc>
          <w:tcPr>
            <w:tcW w:w="2205" w:type="dxa"/>
            <w:shd w:val="clear" w:color="auto" w:fill="EEECE1" w:themeFill="background2"/>
          </w:tcPr>
          <w:p w:rsidR="00BE1D55" w:rsidRPr="00901AB2" w:rsidRDefault="00BE1D55">
            <w:pPr>
              <w:rPr>
                <w:b/>
                <w:sz w:val="20"/>
                <w:szCs w:val="20"/>
              </w:rPr>
            </w:pPr>
            <w:r w:rsidRPr="00901AB2">
              <w:rPr>
                <w:b/>
                <w:sz w:val="20"/>
                <w:szCs w:val="20"/>
              </w:rPr>
              <w:t>Does</w:t>
            </w:r>
            <w:r w:rsidR="00A260CC" w:rsidRPr="00901AB2">
              <w:rPr>
                <w:b/>
                <w:sz w:val="20"/>
                <w:szCs w:val="20"/>
              </w:rPr>
              <w:t xml:space="preserve">/has </w:t>
            </w:r>
            <w:r w:rsidRPr="00901AB2">
              <w:rPr>
                <w:b/>
                <w:sz w:val="20"/>
                <w:szCs w:val="20"/>
              </w:rPr>
              <w:t xml:space="preserve"> your district:</w:t>
            </w:r>
          </w:p>
        </w:tc>
        <w:tc>
          <w:tcPr>
            <w:tcW w:w="1110" w:type="dxa"/>
            <w:shd w:val="clear" w:color="auto" w:fill="EEECE1" w:themeFill="background2"/>
          </w:tcPr>
          <w:p w:rsidR="00BE1D55" w:rsidRPr="00901AB2" w:rsidRDefault="00BE1D55">
            <w:pPr>
              <w:rPr>
                <w:b/>
                <w:sz w:val="20"/>
                <w:szCs w:val="20"/>
              </w:rPr>
            </w:pPr>
            <w:r w:rsidRPr="00901AB2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58" w:type="dxa"/>
            <w:shd w:val="clear" w:color="auto" w:fill="EEECE1" w:themeFill="background2"/>
          </w:tcPr>
          <w:p w:rsidR="00BE1D55" w:rsidRPr="00901AB2" w:rsidRDefault="00BE1D55">
            <w:pPr>
              <w:rPr>
                <w:b/>
                <w:sz w:val="20"/>
                <w:szCs w:val="20"/>
              </w:rPr>
            </w:pPr>
            <w:r w:rsidRPr="00901AB2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803" w:type="dxa"/>
            <w:shd w:val="clear" w:color="auto" w:fill="EEECE1" w:themeFill="background2"/>
          </w:tcPr>
          <w:p w:rsidR="00BE1D55" w:rsidRPr="00901AB2" w:rsidRDefault="00BE1D55">
            <w:pPr>
              <w:rPr>
                <w:b/>
                <w:sz w:val="20"/>
                <w:szCs w:val="20"/>
              </w:rPr>
            </w:pPr>
            <w:r w:rsidRPr="00901AB2">
              <w:rPr>
                <w:b/>
                <w:sz w:val="20"/>
                <w:szCs w:val="20"/>
              </w:rPr>
              <w:t>Action(s) need</w:t>
            </w:r>
            <w:r w:rsidR="00AC3E54">
              <w:rPr>
                <w:b/>
                <w:sz w:val="20"/>
                <w:szCs w:val="20"/>
              </w:rPr>
              <w:t xml:space="preserve">ed </w:t>
            </w:r>
            <w:r w:rsidRPr="00901AB2">
              <w:rPr>
                <w:b/>
                <w:sz w:val="20"/>
                <w:szCs w:val="20"/>
              </w:rPr>
              <w:t xml:space="preserve"> to remedy</w:t>
            </w:r>
          </w:p>
        </w:tc>
        <w:tc>
          <w:tcPr>
            <w:tcW w:w="2600" w:type="dxa"/>
            <w:shd w:val="clear" w:color="auto" w:fill="EEECE1" w:themeFill="background2"/>
          </w:tcPr>
          <w:p w:rsidR="00BE1D55" w:rsidRPr="00DB6C23" w:rsidRDefault="00BE1D55">
            <w:pPr>
              <w:rPr>
                <w:b/>
                <w:sz w:val="20"/>
                <w:szCs w:val="20"/>
              </w:rPr>
            </w:pPr>
            <w:r w:rsidRPr="00DB6C23">
              <w:rPr>
                <w:b/>
                <w:sz w:val="20"/>
                <w:szCs w:val="20"/>
              </w:rPr>
              <w:t>Resource(s) necessitated</w:t>
            </w:r>
          </w:p>
        </w:tc>
      </w:tr>
      <w:tr w:rsidR="00BE1D55" w:rsidTr="00901AB2">
        <w:tc>
          <w:tcPr>
            <w:tcW w:w="2205" w:type="dxa"/>
          </w:tcPr>
          <w:p w:rsidR="00BE1D55" w:rsidRPr="00C45B90" w:rsidRDefault="00BE1D55">
            <w:pPr>
              <w:rPr>
                <w:sz w:val="20"/>
                <w:szCs w:val="20"/>
              </w:rPr>
            </w:pPr>
            <w:r w:rsidRPr="00C45B90">
              <w:rPr>
                <w:sz w:val="20"/>
                <w:szCs w:val="20"/>
              </w:rPr>
              <w:t>Know its implementation date</w:t>
            </w:r>
          </w:p>
        </w:tc>
        <w:tc>
          <w:tcPr>
            <w:tcW w:w="1110" w:type="dxa"/>
          </w:tcPr>
          <w:p w:rsidR="00BE1D55" w:rsidRPr="00C45B90" w:rsidRDefault="00BE1D55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BE1D55" w:rsidRPr="00C45B90" w:rsidRDefault="00BE1D55">
            <w:pPr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BE1D55" w:rsidRPr="00C45B90" w:rsidRDefault="00BE1D55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</w:tcPr>
          <w:p w:rsidR="00BE1D55" w:rsidRDefault="00BE1D55"/>
        </w:tc>
      </w:tr>
      <w:tr w:rsidR="00BE1D55" w:rsidTr="00901AB2">
        <w:tc>
          <w:tcPr>
            <w:tcW w:w="2205" w:type="dxa"/>
            <w:shd w:val="clear" w:color="auto" w:fill="EEECE1" w:themeFill="background2"/>
          </w:tcPr>
          <w:p w:rsidR="00BE1D55" w:rsidRPr="00C45B90" w:rsidRDefault="00BE1D55">
            <w:pPr>
              <w:rPr>
                <w:sz w:val="20"/>
                <w:szCs w:val="20"/>
              </w:rPr>
            </w:pPr>
            <w:r w:rsidRPr="00C45B90">
              <w:rPr>
                <w:sz w:val="20"/>
                <w:szCs w:val="20"/>
              </w:rPr>
              <w:t>Formulated a joint committee comprise of equal representation selected by the district and teachers</w:t>
            </w:r>
          </w:p>
        </w:tc>
        <w:tc>
          <w:tcPr>
            <w:tcW w:w="1110" w:type="dxa"/>
            <w:shd w:val="clear" w:color="auto" w:fill="EEECE1" w:themeFill="background2"/>
          </w:tcPr>
          <w:p w:rsidR="00BE1D55" w:rsidRPr="00C45B90" w:rsidRDefault="00BE1D55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EEECE1" w:themeFill="background2"/>
          </w:tcPr>
          <w:p w:rsidR="00BE1D55" w:rsidRPr="00C45B90" w:rsidRDefault="00BE1D55">
            <w:pPr>
              <w:rPr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EEECE1" w:themeFill="background2"/>
          </w:tcPr>
          <w:p w:rsidR="00BE1D55" w:rsidRPr="00C45B90" w:rsidRDefault="00BE1D55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EEECE1" w:themeFill="background2"/>
          </w:tcPr>
          <w:p w:rsidR="00BE1D55" w:rsidRDefault="00BE1D55"/>
        </w:tc>
      </w:tr>
      <w:tr w:rsidR="006A6C61" w:rsidTr="00901AB2">
        <w:tc>
          <w:tcPr>
            <w:tcW w:w="2205" w:type="dxa"/>
          </w:tcPr>
          <w:p w:rsidR="006A6C61" w:rsidRPr="00C45B90" w:rsidRDefault="000D3215">
            <w:pPr>
              <w:rPr>
                <w:sz w:val="20"/>
                <w:szCs w:val="20"/>
              </w:rPr>
            </w:pPr>
            <w:r w:rsidRPr="00C45B90">
              <w:rPr>
                <w:sz w:val="20"/>
                <w:szCs w:val="20"/>
              </w:rPr>
              <w:t>Conducted its first joint committee meeting no later than November 1</w:t>
            </w:r>
            <w:r w:rsidRPr="00C45B90">
              <w:rPr>
                <w:sz w:val="20"/>
                <w:szCs w:val="20"/>
                <w:vertAlign w:val="superscript"/>
              </w:rPr>
              <w:t>st</w:t>
            </w:r>
            <w:r w:rsidRPr="00C45B90">
              <w:rPr>
                <w:sz w:val="20"/>
                <w:szCs w:val="20"/>
              </w:rPr>
              <w:t xml:space="preserve"> of the school year preceding its implementation date</w:t>
            </w:r>
          </w:p>
        </w:tc>
        <w:tc>
          <w:tcPr>
            <w:tcW w:w="1110" w:type="dxa"/>
          </w:tcPr>
          <w:p w:rsidR="006A6C61" w:rsidRPr="00C45B90" w:rsidRDefault="006A6C61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6A6C61" w:rsidRPr="00C45B90" w:rsidRDefault="006A6C61">
            <w:pPr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6A6C61" w:rsidRPr="00C45B90" w:rsidRDefault="006A6C61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</w:tcPr>
          <w:p w:rsidR="006A6C61" w:rsidRDefault="006A6C61"/>
        </w:tc>
        <w:bookmarkStart w:id="0" w:name="_GoBack"/>
        <w:bookmarkEnd w:id="0"/>
      </w:tr>
      <w:tr w:rsidR="00BE1D55" w:rsidTr="00901AB2">
        <w:tc>
          <w:tcPr>
            <w:tcW w:w="2205" w:type="dxa"/>
            <w:shd w:val="clear" w:color="auto" w:fill="EEECE1" w:themeFill="background2"/>
          </w:tcPr>
          <w:p w:rsidR="00BE1D55" w:rsidRPr="00C45B90" w:rsidRDefault="00A260CC">
            <w:pPr>
              <w:rPr>
                <w:sz w:val="20"/>
                <w:szCs w:val="20"/>
              </w:rPr>
            </w:pPr>
            <w:r w:rsidRPr="00C45B90">
              <w:rPr>
                <w:sz w:val="20"/>
                <w:szCs w:val="20"/>
              </w:rPr>
              <w:t>Evaluation plan  contain the required components as stipulated in section 50.100</w:t>
            </w:r>
          </w:p>
        </w:tc>
        <w:tc>
          <w:tcPr>
            <w:tcW w:w="1110" w:type="dxa"/>
            <w:shd w:val="clear" w:color="auto" w:fill="EEECE1" w:themeFill="background2"/>
          </w:tcPr>
          <w:p w:rsidR="00BE1D55" w:rsidRPr="00C45B90" w:rsidRDefault="00BE1D55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EEECE1" w:themeFill="background2"/>
          </w:tcPr>
          <w:p w:rsidR="00BE1D55" w:rsidRPr="00C45B90" w:rsidRDefault="00BE1D55">
            <w:pPr>
              <w:rPr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EEECE1" w:themeFill="background2"/>
          </w:tcPr>
          <w:p w:rsidR="00BE1D55" w:rsidRPr="00C45B90" w:rsidRDefault="00BE1D55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EEECE1" w:themeFill="background2"/>
          </w:tcPr>
          <w:p w:rsidR="00BE1D55" w:rsidRDefault="00BE1D55"/>
        </w:tc>
      </w:tr>
      <w:tr w:rsidR="00BE1D55" w:rsidTr="00901AB2">
        <w:tc>
          <w:tcPr>
            <w:tcW w:w="2205" w:type="dxa"/>
          </w:tcPr>
          <w:p w:rsidR="008C2B56" w:rsidRPr="00C45B90" w:rsidRDefault="00A260CC">
            <w:pPr>
              <w:rPr>
                <w:sz w:val="20"/>
                <w:szCs w:val="20"/>
              </w:rPr>
            </w:pPr>
            <w:r w:rsidRPr="00C45B90">
              <w:rPr>
                <w:sz w:val="20"/>
                <w:szCs w:val="20"/>
              </w:rPr>
              <w:t>Evaluation plan contain the required student growth components as stipulated in section 50.110</w:t>
            </w:r>
          </w:p>
        </w:tc>
        <w:tc>
          <w:tcPr>
            <w:tcW w:w="1110" w:type="dxa"/>
          </w:tcPr>
          <w:p w:rsidR="00BE1D55" w:rsidRPr="00C45B90" w:rsidRDefault="00BE1D55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BE1D55" w:rsidRPr="00C45B90" w:rsidRDefault="00BE1D55">
            <w:pPr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BE1D55" w:rsidRPr="00C45B90" w:rsidRDefault="00BE1D55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</w:tcPr>
          <w:p w:rsidR="00BE1D55" w:rsidRDefault="00BE1D55"/>
        </w:tc>
      </w:tr>
      <w:tr w:rsidR="008C2B56" w:rsidTr="00901AB2">
        <w:tc>
          <w:tcPr>
            <w:tcW w:w="2205" w:type="dxa"/>
            <w:shd w:val="clear" w:color="auto" w:fill="EEECE1" w:themeFill="background2"/>
          </w:tcPr>
          <w:p w:rsidR="008C2B56" w:rsidRPr="00C45B90" w:rsidRDefault="00FD30A3">
            <w:pPr>
              <w:rPr>
                <w:sz w:val="20"/>
                <w:szCs w:val="20"/>
              </w:rPr>
            </w:pPr>
            <w:r w:rsidRPr="00C45B90">
              <w:rPr>
                <w:sz w:val="20"/>
                <w:szCs w:val="20"/>
              </w:rPr>
              <w:t>Evaluation plan contain the required professional practice components as stipulated in section 50.120</w:t>
            </w:r>
          </w:p>
          <w:p w:rsidR="00FD30A3" w:rsidRPr="00C45B90" w:rsidRDefault="00FD30A3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EEECE1" w:themeFill="background2"/>
          </w:tcPr>
          <w:p w:rsidR="008C2B56" w:rsidRPr="00C45B90" w:rsidRDefault="008C2B56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EEECE1" w:themeFill="background2"/>
          </w:tcPr>
          <w:p w:rsidR="008C2B56" w:rsidRPr="00C45B90" w:rsidRDefault="008C2B56">
            <w:pPr>
              <w:rPr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EEECE1" w:themeFill="background2"/>
          </w:tcPr>
          <w:p w:rsidR="008C2B56" w:rsidRPr="00C45B90" w:rsidRDefault="008C2B56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EEECE1" w:themeFill="background2"/>
          </w:tcPr>
          <w:p w:rsidR="008C2B56" w:rsidRDefault="008C2B56"/>
        </w:tc>
      </w:tr>
      <w:tr w:rsidR="00FD30A3" w:rsidTr="00901AB2">
        <w:tc>
          <w:tcPr>
            <w:tcW w:w="2205" w:type="dxa"/>
          </w:tcPr>
          <w:p w:rsidR="00FD30A3" w:rsidRPr="00C45B90" w:rsidRDefault="00FD30A3">
            <w:pPr>
              <w:rPr>
                <w:sz w:val="20"/>
                <w:szCs w:val="20"/>
              </w:rPr>
            </w:pPr>
            <w:r w:rsidRPr="00C45B90">
              <w:rPr>
                <w:sz w:val="20"/>
                <w:szCs w:val="20"/>
              </w:rPr>
              <w:t>Have a plan to submit the required data</w:t>
            </w:r>
            <w:r w:rsidR="00486EAD" w:rsidRPr="00C45B90">
              <w:rPr>
                <w:sz w:val="20"/>
                <w:szCs w:val="20"/>
              </w:rPr>
              <w:t xml:space="preserve"> and other information relative to its evaluation system to the Illinois State Board of Education</w:t>
            </w:r>
            <w:r w:rsidRPr="00C45B90">
              <w:rPr>
                <w:sz w:val="20"/>
                <w:szCs w:val="20"/>
              </w:rPr>
              <w:t xml:space="preserve"> (see section 24A-20 of school code)</w:t>
            </w:r>
          </w:p>
        </w:tc>
        <w:tc>
          <w:tcPr>
            <w:tcW w:w="1110" w:type="dxa"/>
          </w:tcPr>
          <w:p w:rsidR="00FD30A3" w:rsidRPr="00C45B90" w:rsidRDefault="00FD30A3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FD30A3" w:rsidRPr="00C45B90" w:rsidRDefault="00FD30A3">
            <w:pPr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FD30A3" w:rsidRPr="00C45B90" w:rsidRDefault="00FD30A3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</w:tcPr>
          <w:p w:rsidR="00FD30A3" w:rsidRDefault="00FD30A3"/>
        </w:tc>
      </w:tr>
      <w:tr w:rsidR="00C45B90" w:rsidTr="00901AB2">
        <w:tc>
          <w:tcPr>
            <w:tcW w:w="2205" w:type="dxa"/>
            <w:shd w:val="clear" w:color="auto" w:fill="EEECE1" w:themeFill="background2"/>
          </w:tcPr>
          <w:p w:rsidR="00C45B90" w:rsidRPr="00C45B90" w:rsidRDefault="00C45B90">
            <w:pPr>
              <w:rPr>
                <w:sz w:val="20"/>
                <w:szCs w:val="20"/>
              </w:rPr>
            </w:pPr>
            <w:r w:rsidRPr="00C45B90">
              <w:rPr>
                <w:sz w:val="20"/>
                <w:szCs w:val="20"/>
              </w:rPr>
              <w:t>Adopted any aspect of the state model</w:t>
            </w:r>
          </w:p>
        </w:tc>
        <w:tc>
          <w:tcPr>
            <w:tcW w:w="1110" w:type="dxa"/>
            <w:shd w:val="clear" w:color="auto" w:fill="EEECE1" w:themeFill="background2"/>
          </w:tcPr>
          <w:p w:rsidR="00C45B90" w:rsidRPr="00C45B90" w:rsidRDefault="00C45B90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EEECE1" w:themeFill="background2"/>
          </w:tcPr>
          <w:p w:rsidR="00C45B90" w:rsidRPr="00C45B90" w:rsidRDefault="00C45B90">
            <w:pPr>
              <w:rPr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EEECE1" w:themeFill="background2"/>
          </w:tcPr>
          <w:p w:rsidR="00C45B90" w:rsidRPr="00C45B90" w:rsidRDefault="00C45B90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EEECE1" w:themeFill="background2"/>
          </w:tcPr>
          <w:p w:rsidR="00C45B90" w:rsidRDefault="00C45B90"/>
        </w:tc>
      </w:tr>
      <w:tr w:rsidR="00C45B90" w:rsidTr="00901AB2">
        <w:trPr>
          <w:trHeight w:val="1952"/>
        </w:trPr>
        <w:tc>
          <w:tcPr>
            <w:tcW w:w="2205" w:type="dxa"/>
          </w:tcPr>
          <w:p w:rsidR="00C45B90" w:rsidRPr="00C45B90" w:rsidRDefault="00C45B90" w:rsidP="00F92A95">
            <w:pPr>
              <w:rPr>
                <w:sz w:val="20"/>
                <w:szCs w:val="20"/>
              </w:rPr>
            </w:pPr>
            <w:r w:rsidRPr="00C45B90">
              <w:rPr>
                <w:sz w:val="20"/>
                <w:szCs w:val="20"/>
              </w:rPr>
              <w:t>If any aspect of the state model has been adopted, does it follow the implementation requirements</w:t>
            </w:r>
          </w:p>
        </w:tc>
        <w:tc>
          <w:tcPr>
            <w:tcW w:w="1110" w:type="dxa"/>
          </w:tcPr>
          <w:p w:rsidR="00C45B90" w:rsidRPr="00C45B90" w:rsidRDefault="00C45B90" w:rsidP="00F92A95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C45B90" w:rsidRPr="00C45B90" w:rsidRDefault="00C45B90" w:rsidP="00F92A95">
            <w:pPr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C45B90" w:rsidRPr="00C45B90" w:rsidRDefault="00C45B90" w:rsidP="00F92A95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</w:tcPr>
          <w:p w:rsidR="00C45B90" w:rsidRDefault="00C45B90" w:rsidP="00F92A95"/>
        </w:tc>
      </w:tr>
      <w:tr w:rsidR="00901AB2" w:rsidTr="00901AB2">
        <w:tc>
          <w:tcPr>
            <w:tcW w:w="2205" w:type="dxa"/>
            <w:shd w:val="clear" w:color="auto" w:fill="EEECE1" w:themeFill="background2"/>
          </w:tcPr>
          <w:p w:rsidR="00E80ED1" w:rsidRDefault="00E80ED1" w:rsidP="00F92A95">
            <w:pPr>
              <w:rPr>
                <w:b/>
                <w:sz w:val="20"/>
                <w:szCs w:val="20"/>
              </w:rPr>
            </w:pPr>
          </w:p>
          <w:p w:rsidR="00901AB2" w:rsidRPr="00901AB2" w:rsidRDefault="00901AB2" w:rsidP="00F92A95">
            <w:pPr>
              <w:rPr>
                <w:b/>
                <w:sz w:val="20"/>
                <w:szCs w:val="20"/>
              </w:rPr>
            </w:pPr>
            <w:r w:rsidRPr="00901AB2">
              <w:rPr>
                <w:b/>
                <w:sz w:val="20"/>
                <w:szCs w:val="20"/>
              </w:rPr>
              <w:lastRenderedPageBreak/>
              <w:t>Does/has  your district:</w:t>
            </w:r>
          </w:p>
        </w:tc>
        <w:tc>
          <w:tcPr>
            <w:tcW w:w="1110" w:type="dxa"/>
            <w:shd w:val="clear" w:color="auto" w:fill="EEECE1" w:themeFill="background2"/>
          </w:tcPr>
          <w:p w:rsidR="00E80ED1" w:rsidRDefault="00E80ED1" w:rsidP="00F92A95">
            <w:pPr>
              <w:rPr>
                <w:b/>
                <w:sz w:val="20"/>
                <w:szCs w:val="20"/>
              </w:rPr>
            </w:pPr>
          </w:p>
          <w:p w:rsidR="00901AB2" w:rsidRPr="00901AB2" w:rsidRDefault="00901AB2" w:rsidP="00F92A95">
            <w:pPr>
              <w:rPr>
                <w:b/>
                <w:sz w:val="20"/>
                <w:szCs w:val="20"/>
              </w:rPr>
            </w:pPr>
            <w:r w:rsidRPr="00901AB2">
              <w:rPr>
                <w:b/>
                <w:sz w:val="20"/>
                <w:szCs w:val="20"/>
              </w:rPr>
              <w:lastRenderedPageBreak/>
              <w:t>Yes</w:t>
            </w:r>
          </w:p>
        </w:tc>
        <w:tc>
          <w:tcPr>
            <w:tcW w:w="858" w:type="dxa"/>
            <w:shd w:val="clear" w:color="auto" w:fill="EEECE1" w:themeFill="background2"/>
          </w:tcPr>
          <w:p w:rsidR="00E80ED1" w:rsidRDefault="00E80ED1" w:rsidP="00F92A95">
            <w:pPr>
              <w:rPr>
                <w:b/>
                <w:sz w:val="20"/>
                <w:szCs w:val="20"/>
              </w:rPr>
            </w:pPr>
          </w:p>
          <w:p w:rsidR="00901AB2" w:rsidRPr="00901AB2" w:rsidRDefault="00901AB2" w:rsidP="00F92A95">
            <w:pPr>
              <w:rPr>
                <w:b/>
                <w:sz w:val="20"/>
                <w:szCs w:val="20"/>
              </w:rPr>
            </w:pPr>
            <w:r w:rsidRPr="00901AB2">
              <w:rPr>
                <w:b/>
                <w:sz w:val="20"/>
                <w:szCs w:val="20"/>
              </w:rPr>
              <w:lastRenderedPageBreak/>
              <w:t>No</w:t>
            </w:r>
          </w:p>
        </w:tc>
        <w:tc>
          <w:tcPr>
            <w:tcW w:w="2803" w:type="dxa"/>
            <w:shd w:val="clear" w:color="auto" w:fill="EEECE1" w:themeFill="background2"/>
          </w:tcPr>
          <w:p w:rsidR="00E80ED1" w:rsidRDefault="00E80ED1" w:rsidP="00F92A95">
            <w:pPr>
              <w:rPr>
                <w:b/>
                <w:sz w:val="20"/>
                <w:szCs w:val="20"/>
              </w:rPr>
            </w:pPr>
          </w:p>
          <w:p w:rsidR="00901AB2" w:rsidRPr="00901AB2" w:rsidRDefault="00901AB2" w:rsidP="00F92A95">
            <w:pPr>
              <w:rPr>
                <w:b/>
                <w:sz w:val="20"/>
                <w:szCs w:val="20"/>
              </w:rPr>
            </w:pPr>
            <w:r w:rsidRPr="00901AB2">
              <w:rPr>
                <w:b/>
                <w:sz w:val="20"/>
                <w:szCs w:val="20"/>
              </w:rPr>
              <w:lastRenderedPageBreak/>
              <w:t>Action(s) need to remedy</w:t>
            </w:r>
          </w:p>
        </w:tc>
        <w:tc>
          <w:tcPr>
            <w:tcW w:w="2600" w:type="dxa"/>
            <w:shd w:val="clear" w:color="auto" w:fill="EEECE1" w:themeFill="background2"/>
          </w:tcPr>
          <w:p w:rsidR="00E80ED1" w:rsidRDefault="00E80ED1" w:rsidP="00F92A95">
            <w:pPr>
              <w:rPr>
                <w:b/>
              </w:rPr>
            </w:pPr>
          </w:p>
          <w:p w:rsidR="00901AB2" w:rsidRPr="00901AB2" w:rsidRDefault="00901AB2" w:rsidP="00F92A95">
            <w:pPr>
              <w:rPr>
                <w:b/>
              </w:rPr>
            </w:pPr>
            <w:r w:rsidRPr="00901AB2">
              <w:rPr>
                <w:b/>
              </w:rPr>
              <w:lastRenderedPageBreak/>
              <w:t>Resource(s) necessitated</w:t>
            </w:r>
          </w:p>
        </w:tc>
      </w:tr>
      <w:tr w:rsidR="00901AB2" w:rsidTr="00901AB2">
        <w:trPr>
          <w:trHeight w:val="240"/>
        </w:trPr>
        <w:tc>
          <w:tcPr>
            <w:tcW w:w="2205" w:type="dxa"/>
          </w:tcPr>
          <w:p w:rsidR="00901AB2" w:rsidRPr="00C45B90" w:rsidRDefault="00901AB2" w:rsidP="00F92A95">
            <w:pPr>
              <w:rPr>
                <w:sz w:val="20"/>
                <w:szCs w:val="20"/>
              </w:rPr>
            </w:pPr>
            <w:r w:rsidRPr="00C45B90">
              <w:rPr>
                <w:sz w:val="20"/>
                <w:szCs w:val="20"/>
              </w:rPr>
              <w:lastRenderedPageBreak/>
              <w:t>Ensured that evaluators have successfully completed the prequalification process as stipulated in section 50.400</w:t>
            </w:r>
          </w:p>
        </w:tc>
        <w:tc>
          <w:tcPr>
            <w:tcW w:w="1110" w:type="dxa"/>
          </w:tcPr>
          <w:p w:rsidR="00901AB2" w:rsidRPr="00C45B90" w:rsidRDefault="00901AB2" w:rsidP="00F92A95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901AB2" w:rsidRPr="00C45B90" w:rsidRDefault="00901AB2" w:rsidP="00F92A95">
            <w:pPr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901AB2" w:rsidRPr="00C45B90" w:rsidRDefault="00901AB2" w:rsidP="00F92A95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</w:tcPr>
          <w:p w:rsidR="00901AB2" w:rsidRDefault="00901AB2" w:rsidP="00F92A95"/>
        </w:tc>
      </w:tr>
      <w:tr w:rsidR="00901AB2" w:rsidTr="00901AB2">
        <w:trPr>
          <w:trHeight w:val="1710"/>
        </w:trPr>
        <w:tc>
          <w:tcPr>
            <w:tcW w:w="2205" w:type="dxa"/>
            <w:shd w:val="clear" w:color="auto" w:fill="EEECE1" w:themeFill="background2"/>
          </w:tcPr>
          <w:p w:rsidR="00901AB2" w:rsidRDefault="00901AB2" w:rsidP="00F92A95">
            <w:pPr>
              <w:rPr>
                <w:sz w:val="20"/>
                <w:szCs w:val="20"/>
              </w:rPr>
            </w:pPr>
            <w:r w:rsidRPr="00C45B90">
              <w:rPr>
                <w:sz w:val="20"/>
                <w:szCs w:val="20"/>
              </w:rPr>
              <w:t>Met the minimum requirements (if district developed) for the prequalification process and retraining program as stipulated in section 50.140</w:t>
            </w:r>
          </w:p>
        </w:tc>
        <w:tc>
          <w:tcPr>
            <w:tcW w:w="1110" w:type="dxa"/>
            <w:shd w:val="clear" w:color="auto" w:fill="EEECE1" w:themeFill="background2"/>
          </w:tcPr>
          <w:p w:rsidR="00901AB2" w:rsidRPr="00C45B90" w:rsidRDefault="00901AB2" w:rsidP="00F92A95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EEECE1" w:themeFill="background2"/>
          </w:tcPr>
          <w:p w:rsidR="00901AB2" w:rsidRPr="00C45B90" w:rsidRDefault="00901AB2" w:rsidP="00F92A95">
            <w:pPr>
              <w:rPr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EEECE1" w:themeFill="background2"/>
          </w:tcPr>
          <w:p w:rsidR="00901AB2" w:rsidRPr="00C45B90" w:rsidRDefault="00901AB2" w:rsidP="00F92A95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EEECE1" w:themeFill="background2"/>
          </w:tcPr>
          <w:p w:rsidR="00901AB2" w:rsidRDefault="00901AB2" w:rsidP="00F92A95"/>
        </w:tc>
      </w:tr>
      <w:tr w:rsidR="00901AB2" w:rsidTr="00901AB2">
        <w:tc>
          <w:tcPr>
            <w:tcW w:w="2205" w:type="dxa"/>
          </w:tcPr>
          <w:p w:rsidR="00901AB2" w:rsidRPr="00C45B90" w:rsidRDefault="00901AB2" w:rsidP="00F92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Prequalification process or retraining program ensures that qualified evaluators demonstrate the competencies set forth in section 50.420</w:t>
            </w:r>
          </w:p>
        </w:tc>
        <w:tc>
          <w:tcPr>
            <w:tcW w:w="1110" w:type="dxa"/>
          </w:tcPr>
          <w:p w:rsidR="00901AB2" w:rsidRPr="00C45B90" w:rsidRDefault="00901AB2" w:rsidP="00F92A95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901AB2" w:rsidRPr="00C45B90" w:rsidRDefault="00901AB2" w:rsidP="00F92A95">
            <w:pPr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901AB2" w:rsidRPr="00C45B90" w:rsidRDefault="00901AB2" w:rsidP="00F92A95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</w:tcPr>
          <w:p w:rsidR="00901AB2" w:rsidRDefault="00901AB2" w:rsidP="00F92A95"/>
        </w:tc>
      </w:tr>
      <w:tr w:rsidR="00901AB2" w:rsidTr="00901AB2">
        <w:tc>
          <w:tcPr>
            <w:tcW w:w="2205" w:type="dxa"/>
            <w:shd w:val="clear" w:color="auto" w:fill="244061" w:themeFill="accent1" w:themeFillShade="80"/>
          </w:tcPr>
          <w:p w:rsidR="00901AB2" w:rsidRPr="00C45B90" w:rsidRDefault="00901AB2" w:rsidP="00F92A95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244061" w:themeFill="accent1" w:themeFillShade="80"/>
          </w:tcPr>
          <w:p w:rsidR="00901AB2" w:rsidRPr="00C45B90" w:rsidRDefault="00901AB2" w:rsidP="00F92A95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244061" w:themeFill="accent1" w:themeFillShade="80"/>
          </w:tcPr>
          <w:p w:rsidR="00901AB2" w:rsidRPr="00C45B90" w:rsidRDefault="00901AB2" w:rsidP="00F92A95">
            <w:pPr>
              <w:rPr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244061" w:themeFill="accent1" w:themeFillShade="80"/>
          </w:tcPr>
          <w:p w:rsidR="00901AB2" w:rsidRPr="00C45B90" w:rsidRDefault="00901AB2" w:rsidP="00F92A95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244061" w:themeFill="accent1" w:themeFillShade="80"/>
          </w:tcPr>
          <w:p w:rsidR="00901AB2" w:rsidRDefault="00901AB2" w:rsidP="00F92A95"/>
        </w:tc>
      </w:tr>
    </w:tbl>
    <w:p w:rsidR="007828C0" w:rsidRDefault="007828C0"/>
    <w:sectPr w:rsidR="00782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C0"/>
    <w:rsid w:val="000D3215"/>
    <w:rsid w:val="00107A08"/>
    <w:rsid w:val="00143940"/>
    <w:rsid w:val="00166503"/>
    <w:rsid w:val="00207650"/>
    <w:rsid w:val="003E24BD"/>
    <w:rsid w:val="00486EAD"/>
    <w:rsid w:val="00541247"/>
    <w:rsid w:val="00682C04"/>
    <w:rsid w:val="006A6C61"/>
    <w:rsid w:val="006F28A3"/>
    <w:rsid w:val="00702BD5"/>
    <w:rsid w:val="007828C0"/>
    <w:rsid w:val="00872391"/>
    <w:rsid w:val="008C2B56"/>
    <w:rsid w:val="00901AB2"/>
    <w:rsid w:val="00930404"/>
    <w:rsid w:val="009E2FED"/>
    <w:rsid w:val="00A260CC"/>
    <w:rsid w:val="00AC3E54"/>
    <w:rsid w:val="00BC5095"/>
    <w:rsid w:val="00BE1D55"/>
    <w:rsid w:val="00C45B90"/>
    <w:rsid w:val="00CE06EE"/>
    <w:rsid w:val="00D90643"/>
    <w:rsid w:val="00DB6C23"/>
    <w:rsid w:val="00E13980"/>
    <w:rsid w:val="00E1524B"/>
    <w:rsid w:val="00E80ED1"/>
    <w:rsid w:val="00F91E14"/>
    <w:rsid w:val="00FC77A5"/>
    <w:rsid w:val="00FD30A3"/>
    <w:rsid w:val="00FE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905D52-92F9-4569-A2CE-70D84219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E152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3">
    <w:name w:val="Colorful List Accent 3"/>
    <w:basedOn w:val="TableNormal"/>
    <w:uiPriority w:val="72"/>
    <w:rsid w:val="00E152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VINCENT</dc:creator>
  <cp:lastModifiedBy>Diane Wolf</cp:lastModifiedBy>
  <cp:revision>2</cp:revision>
  <cp:lastPrinted>2014-05-19T14:18:00Z</cp:lastPrinted>
  <dcterms:created xsi:type="dcterms:W3CDTF">2014-09-03T17:29:00Z</dcterms:created>
  <dcterms:modified xsi:type="dcterms:W3CDTF">2014-09-03T17:29:00Z</dcterms:modified>
</cp:coreProperties>
</file>