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38" w:rsidRPr="00AF6524" w:rsidRDefault="00AF6524" w:rsidP="00AF6524">
      <w:pPr>
        <w:jc w:val="center"/>
        <w:rPr>
          <w:b/>
          <w:sz w:val="32"/>
          <w:szCs w:val="32"/>
        </w:rPr>
      </w:pPr>
      <w:bookmarkStart w:id="0" w:name="_GoBack"/>
      <w:bookmarkEnd w:id="0"/>
      <w:r w:rsidRPr="00AF6524">
        <w:rPr>
          <w:b/>
          <w:sz w:val="32"/>
          <w:szCs w:val="32"/>
        </w:rPr>
        <w:t>PARCC Reports</w:t>
      </w:r>
    </w:p>
    <w:p w:rsidR="00AF6524" w:rsidRDefault="00AF6524" w:rsidP="00AF6524">
      <w:pPr>
        <w:jc w:val="center"/>
        <w:rPr>
          <w:b/>
          <w:sz w:val="32"/>
          <w:szCs w:val="32"/>
        </w:rPr>
      </w:pPr>
      <w:r w:rsidRPr="00AF6524">
        <w:rPr>
          <w:b/>
          <w:sz w:val="32"/>
          <w:szCs w:val="32"/>
        </w:rPr>
        <w:t xml:space="preserve">Evidence Statement </w:t>
      </w:r>
      <w:r>
        <w:rPr>
          <w:b/>
          <w:sz w:val="32"/>
          <w:szCs w:val="32"/>
        </w:rPr>
        <w:t xml:space="preserve">Analysis </w:t>
      </w:r>
      <w:r w:rsidRPr="00AF6524">
        <w:rPr>
          <w:b/>
          <w:sz w:val="32"/>
          <w:szCs w:val="32"/>
        </w:rPr>
        <w:t>and Content Standard Roster Reports</w:t>
      </w:r>
    </w:p>
    <w:p w:rsidR="00AF6524" w:rsidRPr="00AF6524" w:rsidRDefault="00AF6524" w:rsidP="00AF6524">
      <w:pPr>
        <w:jc w:val="center"/>
        <w:rPr>
          <w:b/>
          <w:sz w:val="32"/>
          <w:szCs w:val="32"/>
        </w:rPr>
      </w:pPr>
    </w:p>
    <w:p w:rsidR="00AF6524" w:rsidRPr="0023206D" w:rsidRDefault="00AF6524" w:rsidP="003271DD">
      <w:pPr>
        <w:jc w:val="both"/>
        <w:rPr>
          <w:i/>
          <w:color w:val="00B0F0"/>
          <w:sz w:val="28"/>
          <w:szCs w:val="28"/>
        </w:rPr>
      </w:pPr>
      <w:r w:rsidRPr="0023206D">
        <w:rPr>
          <w:i/>
          <w:color w:val="00B0F0"/>
          <w:sz w:val="28"/>
          <w:szCs w:val="28"/>
        </w:rPr>
        <w:t>Frequently Asked Questions</w:t>
      </w:r>
    </w:p>
    <w:p w:rsidR="0023206D" w:rsidRPr="003271DD" w:rsidRDefault="00E44CF3" w:rsidP="003271DD">
      <w:pPr>
        <w:jc w:val="both"/>
        <w:rPr>
          <w:i/>
          <w:color w:val="2F5496" w:themeColor="accent5" w:themeShade="BF"/>
          <w:sz w:val="24"/>
          <w:szCs w:val="24"/>
        </w:rPr>
      </w:pPr>
      <w:r w:rsidRPr="003271DD">
        <w:rPr>
          <w:i/>
          <w:color w:val="2F5496" w:themeColor="accent5" w:themeShade="BF"/>
          <w:sz w:val="24"/>
          <w:szCs w:val="24"/>
        </w:rPr>
        <w:t>Why</w:t>
      </w:r>
      <w:r w:rsidR="0023206D" w:rsidRPr="003271DD">
        <w:rPr>
          <w:i/>
          <w:color w:val="2F5496" w:themeColor="accent5" w:themeShade="BF"/>
          <w:sz w:val="24"/>
          <w:szCs w:val="24"/>
        </w:rPr>
        <w:t xml:space="preserve"> </w:t>
      </w:r>
      <w:r w:rsidRPr="003271DD">
        <w:rPr>
          <w:i/>
          <w:color w:val="2F5496" w:themeColor="accent5" w:themeShade="BF"/>
          <w:sz w:val="24"/>
          <w:szCs w:val="24"/>
        </w:rPr>
        <w:t xml:space="preserve">are </w:t>
      </w:r>
      <w:r w:rsidR="0023206D" w:rsidRPr="003271DD">
        <w:rPr>
          <w:i/>
          <w:color w:val="2F5496" w:themeColor="accent5" w:themeShade="BF"/>
          <w:sz w:val="24"/>
          <w:szCs w:val="24"/>
        </w:rPr>
        <w:t xml:space="preserve">district or school symbols </w:t>
      </w:r>
      <w:r w:rsidRPr="003271DD">
        <w:rPr>
          <w:i/>
          <w:color w:val="2F5496" w:themeColor="accent5" w:themeShade="BF"/>
          <w:sz w:val="24"/>
          <w:szCs w:val="24"/>
        </w:rPr>
        <w:t>missing from</w:t>
      </w:r>
      <w:r w:rsidR="0023206D" w:rsidRPr="003271DD">
        <w:rPr>
          <w:i/>
          <w:color w:val="2F5496" w:themeColor="accent5" w:themeShade="BF"/>
          <w:sz w:val="24"/>
          <w:szCs w:val="24"/>
        </w:rPr>
        <w:t xml:space="preserve"> the Evidence Statement Analysis chart for some evidences? </w:t>
      </w:r>
    </w:p>
    <w:p w:rsidR="00AF6524" w:rsidRPr="00E44CF3" w:rsidRDefault="0023206D" w:rsidP="003271DD">
      <w:pPr>
        <w:jc w:val="both"/>
        <w:rPr>
          <w:sz w:val="24"/>
          <w:szCs w:val="24"/>
        </w:rPr>
      </w:pPr>
      <w:r w:rsidRPr="00E44CF3">
        <w:rPr>
          <w:sz w:val="24"/>
          <w:szCs w:val="24"/>
        </w:rPr>
        <w:t>If a district and/or school symbol is missing from the chart at a particular evidence statement, that evidence statement was not on a form that was tested in that organization.</w:t>
      </w:r>
    </w:p>
    <w:p w:rsidR="00E44CF3" w:rsidRPr="00E44CF3" w:rsidRDefault="00E44CF3" w:rsidP="003271DD">
      <w:pPr>
        <w:jc w:val="both"/>
        <w:rPr>
          <w:sz w:val="24"/>
          <w:szCs w:val="24"/>
        </w:rPr>
      </w:pPr>
      <w:r w:rsidRPr="00E44CF3">
        <w:rPr>
          <w:sz w:val="24"/>
          <w:szCs w:val="24"/>
        </w:rPr>
        <w:t>There are multiple evidence statements that cover the subclaims for the PARCC assessment. Not every evidence statement is on every form tested. For example an evidence might be on paper only or online only meaning if a school/district tested only one mode they may not have tested some evidences.</w:t>
      </w:r>
    </w:p>
    <w:p w:rsidR="00E44CF3" w:rsidRPr="003271DD" w:rsidRDefault="005D058A" w:rsidP="003271DD">
      <w:pPr>
        <w:jc w:val="both"/>
        <w:rPr>
          <w:i/>
          <w:color w:val="2F5496" w:themeColor="accent5" w:themeShade="BF"/>
          <w:sz w:val="24"/>
          <w:szCs w:val="24"/>
        </w:rPr>
      </w:pPr>
      <w:r>
        <w:rPr>
          <w:i/>
          <w:color w:val="2F5496" w:themeColor="accent5" w:themeShade="BF"/>
          <w:sz w:val="24"/>
          <w:szCs w:val="24"/>
        </w:rPr>
        <w:t>On the Evidence Statement Analysis report h</w:t>
      </w:r>
      <w:r w:rsidR="00E44CF3" w:rsidRPr="003271DD">
        <w:rPr>
          <w:i/>
          <w:color w:val="2F5496" w:themeColor="accent5" w:themeShade="BF"/>
          <w:sz w:val="24"/>
          <w:szCs w:val="24"/>
        </w:rPr>
        <w:t>ow could my district or school have a symbol at zero percent</w:t>
      </w:r>
      <w:r w:rsidR="003271DD" w:rsidRPr="003271DD">
        <w:rPr>
          <w:i/>
          <w:color w:val="2F5496" w:themeColor="accent5" w:themeShade="BF"/>
          <w:sz w:val="24"/>
          <w:szCs w:val="24"/>
        </w:rPr>
        <w:t>;</w:t>
      </w:r>
      <w:r w:rsidR="00E44CF3" w:rsidRPr="003271DD">
        <w:rPr>
          <w:i/>
          <w:color w:val="2F5496" w:themeColor="accent5" w:themeShade="BF"/>
          <w:sz w:val="24"/>
          <w:szCs w:val="24"/>
        </w:rPr>
        <w:t xml:space="preserve"> out of all the students, nobody received any points?</w:t>
      </w:r>
    </w:p>
    <w:p w:rsidR="00E44CF3" w:rsidRPr="00E44CF3" w:rsidRDefault="003271DD" w:rsidP="003271DD">
      <w:pPr>
        <w:jc w:val="both"/>
        <w:rPr>
          <w:sz w:val="24"/>
          <w:szCs w:val="24"/>
        </w:rPr>
      </w:pPr>
      <w:r>
        <w:rPr>
          <w:sz w:val="24"/>
          <w:szCs w:val="24"/>
        </w:rPr>
        <w:t xml:space="preserve">For the same reasons that a symbol might be missing, there could also be a symbol at zero percent that does include the entire population of students that tested at that district / school. A district who primarily tested online (for example) could have had one or two students that tested paper. The symbol at zero percent would be for only those students </w:t>
      </w:r>
      <w:r w:rsidR="005D058A">
        <w:rPr>
          <w:sz w:val="24"/>
          <w:szCs w:val="24"/>
        </w:rPr>
        <w:t>that tested a form on which that evidence appeared.</w:t>
      </w:r>
    </w:p>
    <w:p w:rsidR="005D058A" w:rsidRDefault="005D058A" w:rsidP="005D058A">
      <w:pPr>
        <w:jc w:val="both"/>
        <w:rPr>
          <w:i/>
          <w:color w:val="2F5496" w:themeColor="accent5" w:themeShade="BF"/>
          <w:sz w:val="24"/>
          <w:szCs w:val="24"/>
        </w:rPr>
      </w:pPr>
      <w:r>
        <w:rPr>
          <w:i/>
          <w:color w:val="2F5496" w:themeColor="accent5" w:themeShade="BF"/>
          <w:sz w:val="24"/>
          <w:szCs w:val="24"/>
        </w:rPr>
        <w:t>On the Content Standard Roster Report how can the “Total Domain” points possible be less than the total of each standard column under that domain?</w:t>
      </w:r>
    </w:p>
    <w:p w:rsidR="005D058A" w:rsidRDefault="005D058A" w:rsidP="005D058A">
      <w:pPr>
        <w:jc w:val="both"/>
        <w:rPr>
          <w:sz w:val="24"/>
          <w:szCs w:val="24"/>
        </w:rPr>
      </w:pPr>
      <w:r>
        <w:rPr>
          <w:sz w:val="24"/>
          <w:szCs w:val="24"/>
        </w:rPr>
        <w:t>Each item on the PARCC test can be aligned to multiple PARCC Evidence Statements which in turn can be based on multiple Common Core State Standards. On the Content Standards Roster report that item and the total points possible are included in each standard bucket to which it is aligned. However, for the “Total Domain” column the item is only included once. This is most prevalent in ELA where most items are aligned to “Key Ideas and Details” and sometimes something else, such as “Craft and Structure”.  In this case the points would go in each of those standard buckets but would only be counted once in the total.</w:t>
      </w:r>
    </w:p>
    <w:p w:rsidR="00257E8D" w:rsidRDefault="00257E8D" w:rsidP="00257E8D">
      <w:pPr>
        <w:jc w:val="both"/>
        <w:rPr>
          <w:i/>
          <w:color w:val="2F5496" w:themeColor="accent5" w:themeShade="BF"/>
          <w:sz w:val="24"/>
          <w:szCs w:val="24"/>
        </w:rPr>
      </w:pPr>
      <w:r>
        <w:rPr>
          <w:i/>
          <w:color w:val="2F5496" w:themeColor="accent5" w:themeShade="BF"/>
          <w:sz w:val="24"/>
          <w:szCs w:val="24"/>
        </w:rPr>
        <w:t>On the Content Standard Roster Report how do I interpret the Core Form column?</w:t>
      </w:r>
    </w:p>
    <w:p w:rsidR="00257E8D" w:rsidRPr="00257E8D" w:rsidRDefault="00257E8D" w:rsidP="00257E8D">
      <w:pPr>
        <w:jc w:val="both"/>
        <w:rPr>
          <w:sz w:val="24"/>
          <w:szCs w:val="24"/>
        </w:rPr>
      </w:pPr>
      <w:r>
        <w:rPr>
          <w:sz w:val="24"/>
          <w:szCs w:val="24"/>
        </w:rPr>
        <w:t>The number represents the core form for that mode, 01, 02, 03. The letter at the beginning indicates whether the form was Online (O), Paper (P) or an Accommodated form (A).</w:t>
      </w:r>
    </w:p>
    <w:p w:rsidR="00991F93" w:rsidRPr="005D058A" w:rsidRDefault="00991F93" w:rsidP="005D058A">
      <w:pPr>
        <w:jc w:val="both"/>
        <w:rPr>
          <w:sz w:val="24"/>
          <w:szCs w:val="24"/>
        </w:rPr>
      </w:pPr>
    </w:p>
    <w:p w:rsidR="005D058A" w:rsidRPr="003271DD" w:rsidRDefault="005D058A" w:rsidP="005D058A">
      <w:pPr>
        <w:jc w:val="both"/>
        <w:rPr>
          <w:i/>
          <w:color w:val="2F5496" w:themeColor="accent5" w:themeShade="BF"/>
          <w:sz w:val="24"/>
          <w:szCs w:val="24"/>
        </w:rPr>
      </w:pPr>
    </w:p>
    <w:p w:rsidR="00E44CF3" w:rsidRPr="00E44CF3" w:rsidRDefault="00E44CF3" w:rsidP="00AF6524">
      <w:pPr>
        <w:rPr>
          <w:i/>
          <w:sz w:val="24"/>
          <w:szCs w:val="24"/>
        </w:rPr>
      </w:pPr>
    </w:p>
    <w:p w:rsidR="0023206D" w:rsidRDefault="0023206D" w:rsidP="00AF6524">
      <w:pPr>
        <w:rPr>
          <w:sz w:val="24"/>
          <w:szCs w:val="24"/>
        </w:rPr>
      </w:pPr>
    </w:p>
    <w:p w:rsidR="0023206D" w:rsidRPr="0023206D" w:rsidRDefault="0023206D" w:rsidP="00AF6524">
      <w:pPr>
        <w:rPr>
          <w:sz w:val="24"/>
          <w:szCs w:val="24"/>
        </w:rPr>
      </w:pPr>
    </w:p>
    <w:p w:rsidR="00AF6524" w:rsidRPr="00AF6524" w:rsidRDefault="00AF6524" w:rsidP="00AF6524">
      <w:pPr>
        <w:rPr>
          <w:i/>
          <w:sz w:val="28"/>
          <w:szCs w:val="28"/>
        </w:rPr>
      </w:pPr>
    </w:p>
    <w:sectPr w:rsidR="00AF6524" w:rsidRPr="00AF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24"/>
    <w:rsid w:val="0023206D"/>
    <w:rsid w:val="00257E8D"/>
    <w:rsid w:val="002F48CA"/>
    <w:rsid w:val="003271DD"/>
    <w:rsid w:val="005A7E5B"/>
    <w:rsid w:val="005D058A"/>
    <w:rsid w:val="005F0AA4"/>
    <w:rsid w:val="00762658"/>
    <w:rsid w:val="00991F93"/>
    <w:rsid w:val="00AF6524"/>
    <w:rsid w:val="00D46812"/>
    <w:rsid w:val="00D738FF"/>
    <w:rsid w:val="00E44CF3"/>
    <w:rsid w:val="00EA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9CDC3-013D-4291-BE61-3D098F60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Kathy J</dc:creator>
  <cp:keywords/>
  <dc:description/>
  <cp:lastModifiedBy>Suzy Dees</cp:lastModifiedBy>
  <cp:revision>2</cp:revision>
  <dcterms:created xsi:type="dcterms:W3CDTF">2016-11-29T16:50:00Z</dcterms:created>
  <dcterms:modified xsi:type="dcterms:W3CDTF">2016-11-29T16:50:00Z</dcterms:modified>
</cp:coreProperties>
</file>